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00" w:rsidRDefault="000D66F5" w:rsidP="0006157D">
      <w:pPr>
        <w:spacing w:after="0" w:line="240" w:lineRule="auto"/>
        <w:rPr>
          <w:b/>
          <w:color w:val="31849B" w:themeColor="accent5" w:themeShade="BF"/>
          <w:sz w:val="48"/>
          <w:szCs w:val="48"/>
        </w:rPr>
      </w:pPr>
      <w:r w:rsidRPr="000D66F5">
        <w:rPr>
          <w:b/>
          <w:noProof/>
          <w:color w:val="31849B" w:themeColor="accent5" w:themeShade="BF"/>
          <w:sz w:val="48"/>
          <w:szCs w:val="48"/>
        </w:rPr>
        <mc:AlternateContent>
          <mc:Choice Requires="wps">
            <w:drawing>
              <wp:anchor distT="0" distB="0" distL="114300" distR="114300" simplePos="0" relativeHeight="251685888" behindDoc="0" locked="0" layoutInCell="1" allowOverlap="1" wp14:editId="36B11C9B">
                <wp:simplePos x="0" y="0"/>
                <wp:positionH relativeFrom="column">
                  <wp:align>center</wp:align>
                </wp:positionH>
                <wp:positionV relativeFrom="paragraph">
                  <wp:posOffset>0</wp:posOffset>
                </wp:positionV>
                <wp:extent cx="269430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403985"/>
                        </a:xfrm>
                        <a:prstGeom prst="rect">
                          <a:avLst/>
                        </a:prstGeom>
                        <a:solidFill>
                          <a:srgbClr val="FFFFFF"/>
                        </a:solidFill>
                        <a:ln w="9525">
                          <a:noFill/>
                          <a:miter lim="800000"/>
                          <a:headEnd/>
                          <a:tailEnd/>
                        </a:ln>
                      </wps:spPr>
                      <wps:txbx>
                        <w:txbxContent>
                          <w:p w:rsidR="001638D2" w:rsidRDefault="000D66F5" w:rsidP="000D66F5">
                            <w:pPr>
                              <w:jc w:val="center"/>
                              <w:rPr>
                                <w:rFonts w:asciiTheme="majorHAnsi" w:hAnsiTheme="majorHAnsi"/>
                                <w:b/>
                                <w:sz w:val="40"/>
                                <w:szCs w:val="40"/>
                              </w:rPr>
                            </w:pPr>
                            <w:r w:rsidRPr="009F6B07">
                              <w:rPr>
                                <w:rFonts w:asciiTheme="majorHAnsi" w:hAnsiTheme="majorHAnsi"/>
                                <w:b/>
                                <w:sz w:val="40"/>
                                <w:szCs w:val="40"/>
                              </w:rPr>
                              <w:t xml:space="preserve">Work Health and Safety Assessment </w:t>
                            </w:r>
                          </w:p>
                          <w:p w:rsidR="000D66F5" w:rsidRPr="001638D2" w:rsidRDefault="001638D2" w:rsidP="000D66F5">
                            <w:pPr>
                              <w:jc w:val="center"/>
                              <w:rPr>
                                <w:rFonts w:asciiTheme="majorHAnsi" w:hAnsiTheme="majorHAnsi"/>
                                <w:sz w:val="24"/>
                                <w:szCs w:val="24"/>
                              </w:rPr>
                            </w:pPr>
                            <w:r>
                              <w:rPr>
                                <w:rFonts w:asciiTheme="majorHAnsi" w:hAnsiTheme="majorHAnsi"/>
                                <w:b/>
                                <w:sz w:val="24"/>
                                <w:szCs w:val="24"/>
                              </w:rPr>
                              <w:t>for the</w:t>
                            </w:r>
                            <w:r w:rsidRPr="00CE319F">
                              <w:rPr>
                                <w:rFonts w:asciiTheme="majorHAnsi" w:hAnsiTheme="majorHAnsi"/>
                                <w:b/>
                                <w:sz w:val="24"/>
                                <w:szCs w:val="24"/>
                              </w:rPr>
                              <w:t xml:space="preserve"> community environmental group</w:t>
                            </w:r>
                            <w:r>
                              <w:rPr>
                                <w:rFonts w:asciiTheme="majorHAnsi" w:hAnsiTheme="majorHAnsi"/>
                                <w:b/>
                                <w:sz w:val="24"/>
                                <w:szCs w:val="24"/>
                              </w:rPr>
                              <w:t>’</w:t>
                            </w:r>
                            <w:r w:rsidRPr="00CE319F">
                              <w:rPr>
                                <w:rFonts w:asciiTheme="majorHAnsi" w:hAnsiTheme="majorHAnsi"/>
                                <w:b/>
                                <w:sz w:val="24"/>
                                <w:szCs w:val="24"/>
                              </w:rPr>
                              <w:t>s</w:t>
                            </w:r>
                            <w:r w:rsidRPr="001638D2">
                              <w:rPr>
                                <w:rFonts w:asciiTheme="majorHAnsi" w:hAnsiTheme="majorHAnsi"/>
                                <w:b/>
                                <w:sz w:val="24"/>
                                <w:szCs w:val="24"/>
                              </w:rPr>
                              <w:t xml:space="preserve"> </w:t>
                            </w:r>
                            <w:r>
                              <w:rPr>
                                <w:rFonts w:asciiTheme="majorHAnsi" w:hAnsiTheme="majorHAnsi"/>
                                <w:b/>
                                <w:sz w:val="24"/>
                                <w:szCs w:val="24"/>
                              </w:rPr>
                              <w:t>o</w:t>
                            </w:r>
                            <w:r w:rsidR="000D66F5" w:rsidRPr="001638D2">
                              <w:rPr>
                                <w:rFonts w:asciiTheme="majorHAnsi" w:hAnsiTheme="majorHAnsi"/>
                                <w:b/>
                                <w:sz w:val="24"/>
                                <w:szCs w:val="24"/>
                              </w:rPr>
                              <w:t>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12.15pt;height:110.55pt;z-index:2516858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" stroked="f">
                <v:textbox style="mso-fit-shape-to-text:t">
                  <w:txbxContent>
                    <w:p w:rsidR="001638D2" w:rsidRDefault="000D66F5" w:rsidP="000D66F5">
                      <w:pPr>
                        <w:jc w:val="center"/>
                        <w:rPr>
                          <w:rFonts w:asciiTheme="majorHAnsi" w:hAnsiTheme="majorHAnsi"/>
                          <w:b/>
                          <w:sz w:val="40"/>
                          <w:szCs w:val="40"/>
                        </w:rPr>
                      </w:pPr>
                      <w:r w:rsidRPr="009F6B07">
                        <w:rPr>
                          <w:rFonts w:asciiTheme="majorHAnsi" w:hAnsiTheme="majorHAnsi"/>
                          <w:b/>
                          <w:sz w:val="40"/>
                          <w:szCs w:val="40"/>
                        </w:rPr>
                        <w:t xml:space="preserve">Work Health and Safety Assessment </w:t>
                      </w:r>
                    </w:p>
                    <w:p w:rsidR="000D66F5" w:rsidRPr="001638D2" w:rsidRDefault="001638D2" w:rsidP="000D66F5">
                      <w:pPr>
                        <w:jc w:val="center"/>
                        <w:rPr>
                          <w:rFonts w:asciiTheme="majorHAnsi" w:hAnsiTheme="majorHAnsi"/>
                          <w:sz w:val="24"/>
                          <w:szCs w:val="24"/>
                        </w:rPr>
                      </w:pPr>
                      <w:r>
                        <w:rPr>
                          <w:rFonts w:asciiTheme="majorHAnsi" w:hAnsiTheme="majorHAnsi"/>
                          <w:b/>
                          <w:sz w:val="24"/>
                          <w:szCs w:val="24"/>
                        </w:rPr>
                        <w:t>for the</w:t>
                      </w:r>
                      <w:bookmarkStart w:id="1" w:name="_GoBack"/>
                      <w:bookmarkEnd w:id="1"/>
                      <w:r w:rsidRPr="00CE319F">
                        <w:rPr>
                          <w:rFonts w:asciiTheme="majorHAnsi" w:hAnsiTheme="majorHAnsi"/>
                          <w:b/>
                          <w:sz w:val="24"/>
                          <w:szCs w:val="24"/>
                        </w:rPr>
                        <w:t xml:space="preserve"> community environmental group</w:t>
                      </w:r>
                      <w:r>
                        <w:rPr>
                          <w:rFonts w:asciiTheme="majorHAnsi" w:hAnsiTheme="majorHAnsi"/>
                          <w:b/>
                          <w:sz w:val="24"/>
                          <w:szCs w:val="24"/>
                        </w:rPr>
                        <w:t>’</w:t>
                      </w:r>
                      <w:r w:rsidRPr="00CE319F">
                        <w:rPr>
                          <w:rFonts w:asciiTheme="majorHAnsi" w:hAnsiTheme="majorHAnsi"/>
                          <w:b/>
                          <w:sz w:val="24"/>
                          <w:szCs w:val="24"/>
                        </w:rPr>
                        <w:t>s</w:t>
                      </w:r>
                      <w:r w:rsidRPr="001638D2">
                        <w:rPr>
                          <w:rFonts w:asciiTheme="majorHAnsi" w:hAnsiTheme="majorHAnsi"/>
                          <w:b/>
                          <w:sz w:val="24"/>
                          <w:szCs w:val="24"/>
                        </w:rPr>
                        <w:t xml:space="preserve"> </w:t>
                      </w:r>
                      <w:r>
                        <w:rPr>
                          <w:rFonts w:asciiTheme="majorHAnsi" w:hAnsiTheme="majorHAnsi"/>
                          <w:b/>
                          <w:sz w:val="24"/>
                          <w:szCs w:val="24"/>
                        </w:rPr>
                        <w:t>o</w:t>
                      </w:r>
                      <w:r w:rsidR="000D66F5" w:rsidRPr="001638D2">
                        <w:rPr>
                          <w:rFonts w:asciiTheme="majorHAnsi" w:hAnsiTheme="majorHAnsi"/>
                          <w:b/>
                          <w:sz w:val="24"/>
                          <w:szCs w:val="24"/>
                        </w:rPr>
                        <w:t>ffice</w:t>
                      </w:r>
                    </w:p>
                  </w:txbxContent>
                </v:textbox>
              </v:shape>
            </w:pict>
          </mc:Fallback>
        </mc:AlternateContent>
      </w:r>
      <w:r w:rsidR="0008720B">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F3565A">
        <w:rPr>
          <w:noProof/>
        </w:rPr>
        <mc:AlternateContent>
          <mc:Choice Requires="wps">
            <w:drawing>
              <wp:anchor distT="0" distB="0" distL="114300" distR="114300" simplePos="0" relativeHeight="251677696" behindDoc="0" locked="0" layoutInCell="1" allowOverlap="1" wp14:anchorId="431D83BC" wp14:editId="5E538DB3">
                <wp:simplePos x="0" y="0"/>
                <wp:positionH relativeFrom="column">
                  <wp:posOffset>5172075</wp:posOffset>
                </wp:positionH>
                <wp:positionV relativeFrom="paragraph">
                  <wp:posOffset>-76200</wp:posOffset>
                </wp:positionV>
                <wp:extent cx="1562100" cy="552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52450"/>
                        </a:xfrm>
                        <a:prstGeom prst="rect">
                          <a:avLst/>
                        </a:prstGeom>
                        <a:solidFill>
                          <a:srgbClr val="FFFFFF"/>
                        </a:solidFill>
                        <a:ln w="9525">
                          <a:noFill/>
                          <a:miter lim="800000"/>
                          <a:headEnd/>
                          <a:tailEnd/>
                        </a:ln>
                      </wps:spPr>
                      <wps:txbx>
                        <w:txbxContent>
                          <w:p w:rsidR="0080749D" w:rsidRDefault="0080749D" w:rsidP="0080749D">
                            <w:pPr>
                              <w:contextualSpacing/>
                              <w:jc w:val="right"/>
                              <w:rPr>
                                <w:b/>
                                <w:smallCaps/>
                                <w:color w:val="A6A6A6" w:themeColor="background1" w:themeShade="A6"/>
                              </w:rPr>
                            </w:pPr>
                            <w:r w:rsidRPr="00C651DE">
                              <w:rPr>
                                <w:b/>
                                <w:smallCaps/>
                                <w:color w:val="A6A6A6" w:themeColor="background1" w:themeShade="A6"/>
                              </w:rPr>
                              <w:t>Template</w:t>
                            </w:r>
                            <w:r w:rsidR="00F3565A">
                              <w:rPr>
                                <w:b/>
                                <w:smallCaps/>
                                <w:color w:val="A6A6A6" w:themeColor="background1" w:themeShade="A6"/>
                              </w:rPr>
                              <w:t xml:space="preserve"> </w:t>
                            </w:r>
                            <w:r w:rsidRPr="00C651DE">
                              <w:rPr>
                                <w:b/>
                                <w:smallCaps/>
                                <w:color w:val="A6A6A6" w:themeColor="background1" w:themeShade="A6"/>
                              </w:rPr>
                              <w:t>00</w:t>
                            </w:r>
                            <w:r w:rsidR="001E623C">
                              <w:rPr>
                                <w:b/>
                                <w:smallCaps/>
                                <w:color w:val="A6A6A6" w:themeColor="background1" w:themeShade="A6"/>
                              </w:rPr>
                              <w:t>2</w:t>
                            </w:r>
                          </w:p>
                          <w:p w:rsidR="00F3565A" w:rsidRPr="00C651DE" w:rsidRDefault="00F3565A" w:rsidP="00F3565A">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EC7024">
                              <w:rPr>
                                <w:sz w:val="20"/>
                              </w:rPr>
                              <w:t>3</w:t>
                            </w:r>
                            <w:r w:rsidR="004E6500">
                              <w:rPr>
                                <w:sz w:val="20"/>
                              </w:rPr>
                              <w:t>-</w:t>
                            </w:r>
                            <w:r w:rsidR="0008720B">
                              <w:rPr>
                                <w:sz w:val="20"/>
                              </w:rPr>
                              <w:t>SA</w:t>
                            </w:r>
                            <w:r>
                              <w:rPr>
                                <w:sz w:val="20"/>
                              </w:rPr>
                              <w:t xml:space="preserve"> 1</w:t>
                            </w:r>
                            <w:r w:rsidR="004E6500">
                              <w:rPr>
                                <w:sz w:val="20"/>
                              </w:rPr>
                              <w:t>.3</w:t>
                            </w:r>
                            <w:r>
                              <w:rPr>
                                <w:sz w:val="20"/>
                              </w:rPr>
                              <w:t>.201</w:t>
                            </w:r>
                            <w:r w:rsidR="004E6500">
                              <w:rPr>
                                <w:sz w:val="20"/>
                              </w:rPr>
                              <w:t>6</w:t>
                            </w:r>
                            <w:r w:rsidRPr="00C03591">
                              <w:rPr>
                                <w:sz w:val="20"/>
                              </w:rPr>
                              <w:t xml:space="preserve"> </w:t>
                            </w:r>
                          </w:p>
                          <w:p w:rsidR="00F3565A" w:rsidRPr="00C651DE" w:rsidRDefault="00F3565A" w:rsidP="0080749D">
                            <w:pPr>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7.25pt;margin-top:-6pt;width:123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" stroked="f">
                <v:textbox>
                  <w:txbxContent>
                    <w:p w:rsidR="0080749D" w:rsidRDefault="0080749D" w:rsidP="0080749D">
                      <w:pPr>
                        <w:contextualSpacing/>
                        <w:jc w:val="right"/>
                        <w:rPr>
                          <w:b/>
                          <w:smallCaps/>
                          <w:color w:val="A6A6A6" w:themeColor="background1" w:themeShade="A6"/>
                        </w:rPr>
                      </w:pPr>
                      <w:r w:rsidRPr="00C651DE">
                        <w:rPr>
                          <w:b/>
                          <w:smallCaps/>
                          <w:color w:val="A6A6A6" w:themeColor="background1" w:themeShade="A6"/>
                        </w:rPr>
                        <w:t>Template</w:t>
                      </w:r>
                      <w:r w:rsidR="00F3565A">
                        <w:rPr>
                          <w:b/>
                          <w:smallCaps/>
                          <w:color w:val="A6A6A6" w:themeColor="background1" w:themeShade="A6"/>
                        </w:rPr>
                        <w:t xml:space="preserve"> </w:t>
                      </w:r>
                      <w:r w:rsidRPr="00C651DE">
                        <w:rPr>
                          <w:b/>
                          <w:smallCaps/>
                          <w:color w:val="A6A6A6" w:themeColor="background1" w:themeShade="A6"/>
                        </w:rPr>
                        <w:t>00</w:t>
                      </w:r>
                      <w:r w:rsidR="001E623C">
                        <w:rPr>
                          <w:b/>
                          <w:smallCaps/>
                          <w:color w:val="A6A6A6" w:themeColor="background1" w:themeShade="A6"/>
                        </w:rPr>
                        <w:t>2</w:t>
                      </w:r>
                    </w:p>
                    <w:p w:rsidR="00F3565A" w:rsidRPr="00C651DE" w:rsidRDefault="00F3565A" w:rsidP="00F3565A">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EC7024">
                        <w:rPr>
                          <w:sz w:val="20"/>
                        </w:rPr>
                        <w:t>3</w:t>
                      </w:r>
                      <w:r w:rsidR="004E6500">
                        <w:rPr>
                          <w:sz w:val="20"/>
                        </w:rPr>
                        <w:t>-</w:t>
                      </w:r>
                      <w:r w:rsidR="0008720B">
                        <w:rPr>
                          <w:sz w:val="20"/>
                        </w:rPr>
                        <w:t>SA</w:t>
                      </w:r>
                      <w:r>
                        <w:rPr>
                          <w:sz w:val="20"/>
                        </w:rPr>
                        <w:t xml:space="preserve"> 1</w:t>
                      </w:r>
                      <w:r w:rsidR="004E6500">
                        <w:rPr>
                          <w:sz w:val="20"/>
                        </w:rPr>
                        <w:t>.3</w:t>
                      </w:r>
                      <w:r>
                        <w:rPr>
                          <w:sz w:val="20"/>
                        </w:rPr>
                        <w:t>.201</w:t>
                      </w:r>
                      <w:r w:rsidR="004E6500">
                        <w:rPr>
                          <w:sz w:val="20"/>
                        </w:rPr>
                        <w:t>6</w:t>
                      </w:r>
                      <w:r w:rsidRPr="00C03591">
                        <w:rPr>
                          <w:sz w:val="20"/>
                        </w:rPr>
                        <w:t xml:space="preserve"> </w:t>
                      </w:r>
                    </w:p>
                    <w:p w:rsidR="00F3565A" w:rsidRPr="00C651DE" w:rsidRDefault="00F3565A" w:rsidP="0080749D">
                      <w:pPr>
                        <w:jc w:val="right"/>
                        <w:rPr>
                          <w:b/>
                          <w:smallCaps/>
                          <w:color w:val="A6A6A6" w:themeColor="background1" w:themeShade="A6"/>
                        </w:rPr>
                      </w:pPr>
                    </w:p>
                  </w:txbxContent>
                </v:textbox>
              </v:shape>
            </w:pict>
          </mc:Fallback>
        </mc:AlternateContent>
      </w:r>
    </w:p>
    <w:p w:rsidR="00A61CEE" w:rsidRPr="00B64910" w:rsidRDefault="000D66F5" w:rsidP="0006157D">
      <w:pPr>
        <w:spacing w:after="0" w:line="240" w:lineRule="auto"/>
        <w:rPr>
          <w:rFonts w:ascii="Times New Roman" w:hAnsi="Times New Roman"/>
          <w:noProof/>
          <w:sz w:val="16"/>
          <w:szCs w:val="16"/>
        </w:rPr>
      </w:pPr>
      <w:r w:rsidRPr="00B64910">
        <w:rPr>
          <w:rFonts w:ascii="Times New Roman" w:hAnsi="Times New Roman"/>
          <w:noProof/>
          <w:sz w:val="16"/>
          <w:szCs w:val="16"/>
        </w:rPr>
        <mc:AlternateContent>
          <mc:Choice Requires="wps">
            <w:drawing>
              <wp:anchor distT="36576" distB="36576" distL="36576" distR="36576" simplePos="0" relativeHeight="251674624" behindDoc="0" locked="0" layoutInCell="1" allowOverlap="1" wp14:anchorId="38C0CA59" wp14:editId="571F9145">
                <wp:simplePos x="0" y="0"/>
                <wp:positionH relativeFrom="column">
                  <wp:posOffset>-632460</wp:posOffset>
                </wp:positionH>
                <wp:positionV relativeFrom="paragraph">
                  <wp:posOffset>74930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5.9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p>
    <w:p w:rsidR="00A61CEE" w:rsidRDefault="00A61CEE" w:rsidP="0006157D">
      <w:pPr>
        <w:spacing w:after="0" w:line="240" w:lineRule="auto"/>
        <w:rPr>
          <w:b/>
          <w:color w:val="31849B" w:themeColor="accent5" w:themeShade="BF"/>
          <w:sz w:val="48"/>
          <w:szCs w:val="48"/>
        </w:rPr>
      </w:pP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tbl>
      <w:tblPr>
        <w:tblStyle w:val="TableGrid"/>
        <w:tblW w:w="0" w:type="auto"/>
        <w:tblLook w:val="04A0" w:firstRow="1" w:lastRow="0" w:firstColumn="1" w:lastColumn="0" w:noHBand="0" w:noVBand="1"/>
      </w:tblPr>
      <w:tblGrid>
        <w:gridCol w:w="3794"/>
        <w:gridCol w:w="3402"/>
        <w:gridCol w:w="3402"/>
      </w:tblGrid>
      <w:tr w:rsidR="00E872AF" w:rsidTr="00E71132">
        <w:trPr>
          <w:trHeight w:val="616"/>
        </w:trPr>
        <w:tc>
          <w:tcPr>
            <w:tcW w:w="3794" w:type="dxa"/>
          </w:tcPr>
          <w:p w:rsidR="00E872AF" w:rsidRDefault="00E872AF" w:rsidP="00E71132">
            <w:pPr>
              <w:rPr>
                <w:sz w:val="18"/>
                <w:szCs w:val="18"/>
              </w:rPr>
            </w:pPr>
            <w:r w:rsidRPr="004C480B">
              <w:rPr>
                <w:sz w:val="18"/>
                <w:szCs w:val="18"/>
              </w:rPr>
              <w:t>Area inspected</w:t>
            </w:r>
          </w:p>
          <w:p w:rsidR="00E872AF" w:rsidRPr="004C480B" w:rsidRDefault="00E872AF" w:rsidP="00EC7024">
            <w:pPr>
              <w:rPr>
                <w:sz w:val="18"/>
                <w:szCs w:val="18"/>
              </w:rPr>
            </w:pPr>
          </w:p>
        </w:tc>
        <w:tc>
          <w:tcPr>
            <w:tcW w:w="3402" w:type="dxa"/>
          </w:tcPr>
          <w:p w:rsidR="00E872AF" w:rsidRDefault="00E872AF" w:rsidP="00E71132">
            <w:pPr>
              <w:rPr>
                <w:sz w:val="18"/>
                <w:szCs w:val="18"/>
              </w:rPr>
            </w:pPr>
            <w:r w:rsidRPr="004C480B">
              <w:rPr>
                <w:sz w:val="18"/>
                <w:szCs w:val="18"/>
              </w:rPr>
              <w:t>Date of inspection</w:t>
            </w:r>
          </w:p>
          <w:p w:rsidR="00E872AF" w:rsidRPr="004C480B" w:rsidRDefault="00E872AF" w:rsidP="00EC7024">
            <w:pPr>
              <w:rPr>
                <w:sz w:val="18"/>
                <w:szCs w:val="18"/>
              </w:rPr>
            </w:pPr>
          </w:p>
        </w:tc>
        <w:tc>
          <w:tcPr>
            <w:tcW w:w="3402" w:type="dxa"/>
          </w:tcPr>
          <w:p w:rsidR="00E872AF" w:rsidRDefault="00E872AF" w:rsidP="00E71132">
            <w:pPr>
              <w:rPr>
                <w:sz w:val="18"/>
                <w:szCs w:val="18"/>
              </w:rPr>
            </w:pPr>
            <w:r w:rsidRPr="004C480B">
              <w:rPr>
                <w:sz w:val="18"/>
                <w:szCs w:val="18"/>
              </w:rPr>
              <w:t>Time of inspection</w:t>
            </w:r>
          </w:p>
          <w:p w:rsidR="00E872AF" w:rsidRPr="004C480B" w:rsidRDefault="00E872AF" w:rsidP="00EC7024">
            <w:pPr>
              <w:rPr>
                <w:sz w:val="18"/>
                <w:szCs w:val="18"/>
              </w:rPr>
            </w:pPr>
          </w:p>
        </w:tc>
      </w:tr>
      <w:tr w:rsidR="00E872AF" w:rsidTr="00E71132">
        <w:trPr>
          <w:trHeight w:val="696"/>
        </w:trPr>
        <w:tc>
          <w:tcPr>
            <w:tcW w:w="3794" w:type="dxa"/>
          </w:tcPr>
          <w:p w:rsidR="00E872AF" w:rsidRDefault="00E872AF" w:rsidP="00E71132">
            <w:pPr>
              <w:rPr>
                <w:sz w:val="18"/>
                <w:szCs w:val="18"/>
              </w:rPr>
            </w:pPr>
            <w:r w:rsidRPr="004C480B">
              <w:rPr>
                <w:sz w:val="18"/>
                <w:szCs w:val="18"/>
              </w:rPr>
              <w:t>Person inspecting (1)</w:t>
            </w:r>
          </w:p>
          <w:p w:rsidR="00E872AF" w:rsidRPr="004C480B" w:rsidRDefault="00E872AF" w:rsidP="00EC7024">
            <w:pPr>
              <w:rPr>
                <w:sz w:val="18"/>
                <w:szCs w:val="18"/>
              </w:rPr>
            </w:pPr>
          </w:p>
        </w:tc>
        <w:tc>
          <w:tcPr>
            <w:tcW w:w="3402" w:type="dxa"/>
          </w:tcPr>
          <w:p w:rsidR="00E872AF" w:rsidRDefault="00E872AF" w:rsidP="00E71132">
            <w:pPr>
              <w:rPr>
                <w:sz w:val="18"/>
                <w:szCs w:val="18"/>
              </w:rPr>
            </w:pPr>
            <w:r w:rsidRPr="004C480B">
              <w:rPr>
                <w:sz w:val="18"/>
                <w:szCs w:val="18"/>
              </w:rPr>
              <w:t>(2)</w:t>
            </w:r>
          </w:p>
          <w:p w:rsidR="00E872AF" w:rsidRPr="004C480B" w:rsidRDefault="00E872AF" w:rsidP="00EC7024">
            <w:pPr>
              <w:rPr>
                <w:sz w:val="18"/>
                <w:szCs w:val="18"/>
              </w:rPr>
            </w:pPr>
          </w:p>
        </w:tc>
        <w:tc>
          <w:tcPr>
            <w:tcW w:w="3402" w:type="dxa"/>
          </w:tcPr>
          <w:p w:rsidR="00E872AF" w:rsidRDefault="00E872AF" w:rsidP="00E71132">
            <w:pPr>
              <w:rPr>
                <w:sz w:val="18"/>
                <w:szCs w:val="18"/>
              </w:rPr>
            </w:pPr>
            <w:r w:rsidRPr="004C480B">
              <w:rPr>
                <w:sz w:val="18"/>
                <w:szCs w:val="18"/>
              </w:rPr>
              <w:t>(3)</w:t>
            </w:r>
          </w:p>
          <w:p w:rsidR="00E872AF" w:rsidRPr="004C480B" w:rsidRDefault="00E872AF" w:rsidP="00EC7024">
            <w:pPr>
              <w:rPr>
                <w:sz w:val="18"/>
                <w:szCs w:val="18"/>
              </w:rPr>
            </w:pPr>
          </w:p>
        </w:tc>
      </w:tr>
    </w:tbl>
    <w:p w:rsidR="00E872AF" w:rsidRDefault="00E872AF" w:rsidP="0080749D">
      <w:pPr>
        <w:spacing w:after="0" w:line="240" w:lineRule="auto"/>
      </w:pPr>
    </w:p>
    <w:p w:rsidR="00E872AF" w:rsidRPr="004C480B" w:rsidRDefault="00E872AF" w:rsidP="00E872AF">
      <w:pPr>
        <w:spacing w:after="0" w:line="240" w:lineRule="auto"/>
        <w:rPr>
          <w:b/>
        </w:rPr>
      </w:pPr>
      <w:r w:rsidRPr="004C480B">
        <w:rPr>
          <w:b/>
        </w:rPr>
        <w:t>Instructions</w:t>
      </w:r>
    </w:p>
    <w:p w:rsidR="00E872AF" w:rsidRPr="008C0378" w:rsidRDefault="00E872AF" w:rsidP="00E872AF">
      <w:pPr>
        <w:pStyle w:val="ListParagraph"/>
        <w:numPr>
          <w:ilvl w:val="0"/>
          <w:numId w:val="1"/>
        </w:numPr>
        <w:spacing w:after="0" w:line="240" w:lineRule="auto"/>
        <w:rPr>
          <w:sz w:val="20"/>
          <w:szCs w:val="20"/>
        </w:rPr>
      </w:pPr>
      <w:r>
        <w:rPr>
          <w:sz w:val="20"/>
          <w:szCs w:val="20"/>
        </w:rPr>
        <w:t xml:space="preserve">Physically inspect your </w:t>
      </w:r>
      <w:r w:rsidRPr="008C0378">
        <w:rPr>
          <w:sz w:val="20"/>
          <w:szCs w:val="20"/>
        </w:rPr>
        <w:t xml:space="preserve">workplace using the checklist below. For any hazards not listed, add them to the blank section at the bottom of the checklist. Where a hazard exists, </w:t>
      </w:r>
      <w:r>
        <w:rPr>
          <w:sz w:val="20"/>
          <w:szCs w:val="20"/>
        </w:rPr>
        <w:t>tick</w:t>
      </w:r>
      <w:r w:rsidRPr="008C0378">
        <w:rPr>
          <w:sz w:val="20"/>
          <w:szCs w:val="20"/>
        </w:rPr>
        <w:t xml:space="preserve"> the NO box.</w:t>
      </w:r>
    </w:p>
    <w:p w:rsidR="00E872AF" w:rsidRPr="008C0378" w:rsidRDefault="00E872AF" w:rsidP="00E872AF">
      <w:pPr>
        <w:pStyle w:val="ListParagraph"/>
        <w:numPr>
          <w:ilvl w:val="0"/>
          <w:numId w:val="1"/>
        </w:numPr>
        <w:spacing w:after="0" w:line="240" w:lineRule="auto"/>
        <w:rPr>
          <w:sz w:val="20"/>
          <w:szCs w:val="20"/>
        </w:rPr>
      </w:pPr>
      <w:r w:rsidRPr="008C0378">
        <w:rPr>
          <w:sz w:val="20"/>
          <w:szCs w:val="20"/>
        </w:rPr>
        <w:t>For those areas marked NO, use the risk assessment matrix on page</w:t>
      </w:r>
      <w:r>
        <w:rPr>
          <w:sz w:val="20"/>
          <w:szCs w:val="20"/>
        </w:rPr>
        <w:t xml:space="preserve"> 3</w:t>
      </w:r>
      <w:r w:rsidRPr="008C0378">
        <w:rPr>
          <w:sz w:val="20"/>
          <w:szCs w:val="20"/>
        </w:rPr>
        <w:t xml:space="preserve"> to determine the risk score.</w:t>
      </w:r>
    </w:p>
    <w:p w:rsidR="00E872AF" w:rsidRPr="008C0378" w:rsidRDefault="00E872AF" w:rsidP="00E872AF">
      <w:pPr>
        <w:pStyle w:val="ListParagraph"/>
        <w:numPr>
          <w:ilvl w:val="0"/>
          <w:numId w:val="1"/>
        </w:numPr>
        <w:spacing w:after="0" w:line="240" w:lineRule="auto"/>
        <w:rPr>
          <w:sz w:val="20"/>
          <w:szCs w:val="20"/>
        </w:rPr>
      </w:pPr>
      <w:r w:rsidRPr="008C0378">
        <w:rPr>
          <w:sz w:val="20"/>
          <w:szCs w:val="20"/>
        </w:rPr>
        <w:t>Once the risk score is calculated, use the legend at the end of the matrix to determine what further action is required.</w:t>
      </w:r>
    </w:p>
    <w:p w:rsidR="00E872AF" w:rsidRPr="008C0378" w:rsidRDefault="00E872AF" w:rsidP="00E872AF">
      <w:pPr>
        <w:pStyle w:val="ListParagraph"/>
        <w:numPr>
          <w:ilvl w:val="0"/>
          <w:numId w:val="1"/>
        </w:numPr>
        <w:spacing w:after="0" w:line="240" w:lineRule="auto"/>
        <w:rPr>
          <w:sz w:val="20"/>
          <w:szCs w:val="20"/>
        </w:rPr>
      </w:pPr>
      <w:r w:rsidRPr="008C0378">
        <w:rPr>
          <w:sz w:val="20"/>
          <w:szCs w:val="20"/>
        </w:rPr>
        <w:t>For hazards which require further action, identify and document corrective actions that will eliminate or minimise the risk of the hazard (including the allocation of the responsibility for implementing the corrective action and the timeframe for completion).</w:t>
      </w:r>
    </w:p>
    <w:p w:rsidR="00E872AF" w:rsidRPr="008C0378" w:rsidRDefault="00E872AF" w:rsidP="00E872AF">
      <w:pPr>
        <w:pStyle w:val="ListParagraph"/>
        <w:numPr>
          <w:ilvl w:val="0"/>
          <w:numId w:val="1"/>
        </w:numPr>
        <w:spacing w:after="0" w:line="240" w:lineRule="auto"/>
        <w:rPr>
          <w:sz w:val="20"/>
          <w:szCs w:val="20"/>
        </w:rPr>
      </w:pPr>
      <w:r w:rsidRPr="008C0378">
        <w:rPr>
          <w:sz w:val="20"/>
          <w:szCs w:val="20"/>
        </w:rPr>
        <w:t>Once corrective actions have been fully implemented, the workplace inspection can be signed off and then distributed to the relevant parties.</w:t>
      </w:r>
    </w:p>
    <w:p w:rsidR="00E872AF" w:rsidRPr="00B46847" w:rsidRDefault="00E872AF" w:rsidP="00E872AF">
      <w:pPr>
        <w:spacing w:after="0"/>
        <w:rPr>
          <w:color w:val="31849B" w:themeColor="accent5" w:themeShade="BF"/>
        </w:rPr>
      </w:pPr>
    </w:p>
    <w:tbl>
      <w:tblPr>
        <w:tblStyle w:val="TableGrid"/>
        <w:tblW w:w="0" w:type="auto"/>
        <w:tblLook w:val="04A0" w:firstRow="1" w:lastRow="0" w:firstColumn="1" w:lastColumn="0" w:noHBand="0" w:noVBand="1"/>
      </w:tblPr>
      <w:tblGrid>
        <w:gridCol w:w="4077"/>
        <w:gridCol w:w="567"/>
        <w:gridCol w:w="567"/>
        <w:gridCol w:w="567"/>
        <w:gridCol w:w="993"/>
        <w:gridCol w:w="3827"/>
      </w:tblGrid>
      <w:tr w:rsidR="00E872AF" w:rsidTr="00E71132">
        <w:tc>
          <w:tcPr>
            <w:tcW w:w="4077" w:type="dxa"/>
            <w:shd w:val="clear" w:color="auto" w:fill="76923C" w:themeFill="accent3" w:themeFillShade="BF"/>
          </w:tcPr>
          <w:p w:rsidR="00E872AF" w:rsidRPr="00217895" w:rsidRDefault="00E872AF" w:rsidP="00E71132">
            <w:pPr>
              <w:rPr>
                <w:b/>
              </w:rPr>
            </w:pPr>
            <w:r>
              <w:rPr>
                <w:b/>
              </w:rPr>
              <w:t>General Work Environment</w:t>
            </w:r>
          </w:p>
        </w:tc>
        <w:tc>
          <w:tcPr>
            <w:tcW w:w="567" w:type="dxa"/>
            <w:shd w:val="clear" w:color="auto" w:fill="76923C" w:themeFill="accent3" w:themeFillShade="BF"/>
          </w:tcPr>
          <w:p w:rsidR="00E872AF" w:rsidRPr="00217895" w:rsidRDefault="00E872AF" w:rsidP="00E71132">
            <w:pPr>
              <w:rPr>
                <w:b/>
                <w:sz w:val="18"/>
                <w:szCs w:val="18"/>
              </w:rPr>
            </w:pPr>
            <w:r w:rsidRPr="00217895">
              <w:rPr>
                <w:b/>
                <w:sz w:val="18"/>
                <w:szCs w:val="18"/>
              </w:rPr>
              <w:t>Yes</w:t>
            </w:r>
          </w:p>
        </w:tc>
        <w:tc>
          <w:tcPr>
            <w:tcW w:w="567" w:type="dxa"/>
            <w:shd w:val="clear" w:color="auto" w:fill="76923C" w:themeFill="accent3" w:themeFillShade="BF"/>
          </w:tcPr>
          <w:p w:rsidR="00E872AF" w:rsidRPr="00217895" w:rsidRDefault="00E872AF" w:rsidP="00E71132">
            <w:pPr>
              <w:rPr>
                <w:b/>
                <w:sz w:val="18"/>
                <w:szCs w:val="18"/>
              </w:rPr>
            </w:pPr>
            <w:r w:rsidRPr="00217895">
              <w:rPr>
                <w:b/>
                <w:sz w:val="18"/>
                <w:szCs w:val="18"/>
              </w:rPr>
              <w:t>No</w:t>
            </w:r>
          </w:p>
        </w:tc>
        <w:tc>
          <w:tcPr>
            <w:tcW w:w="567" w:type="dxa"/>
            <w:shd w:val="clear" w:color="auto" w:fill="76923C" w:themeFill="accent3" w:themeFillShade="BF"/>
          </w:tcPr>
          <w:p w:rsidR="00E872AF" w:rsidRPr="00217895" w:rsidRDefault="00E872AF" w:rsidP="00E71132">
            <w:pPr>
              <w:rPr>
                <w:b/>
                <w:sz w:val="18"/>
                <w:szCs w:val="18"/>
              </w:rPr>
            </w:pPr>
            <w:r w:rsidRPr="00217895">
              <w:rPr>
                <w:b/>
                <w:sz w:val="18"/>
                <w:szCs w:val="18"/>
              </w:rPr>
              <w:t>N/A</w:t>
            </w:r>
          </w:p>
        </w:tc>
        <w:tc>
          <w:tcPr>
            <w:tcW w:w="993" w:type="dxa"/>
            <w:shd w:val="clear" w:color="auto" w:fill="76923C" w:themeFill="accent3" w:themeFillShade="BF"/>
          </w:tcPr>
          <w:p w:rsidR="00E872AF" w:rsidRPr="00217895" w:rsidRDefault="00E872AF" w:rsidP="00E71132">
            <w:pPr>
              <w:rPr>
                <w:b/>
                <w:sz w:val="18"/>
                <w:szCs w:val="18"/>
              </w:rPr>
            </w:pPr>
            <w:r w:rsidRPr="00217895">
              <w:rPr>
                <w:b/>
                <w:sz w:val="18"/>
                <w:szCs w:val="18"/>
              </w:rPr>
              <w:t>Risk Score</w:t>
            </w:r>
          </w:p>
        </w:tc>
        <w:tc>
          <w:tcPr>
            <w:tcW w:w="3827" w:type="dxa"/>
            <w:shd w:val="clear" w:color="auto" w:fill="76923C" w:themeFill="accent3" w:themeFillShade="BF"/>
          </w:tcPr>
          <w:p w:rsidR="00E872AF" w:rsidRPr="00217895" w:rsidRDefault="00E872AF" w:rsidP="00E71132">
            <w:pPr>
              <w:rPr>
                <w:b/>
                <w:sz w:val="18"/>
                <w:szCs w:val="18"/>
              </w:rPr>
            </w:pPr>
            <w:r w:rsidRPr="00217895">
              <w:rPr>
                <w:b/>
                <w:sz w:val="18"/>
                <w:szCs w:val="18"/>
              </w:rPr>
              <w:t>Comments / Actions Required</w:t>
            </w:r>
          </w:p>
        </w:tc>
      </w:tr>
      <w:tr w:rsidR="00E872AF" w:rsidTr="00E71132">
        <w:tc>
          <w:tcPr>
            <w:tcW w:w="4077" w:type="dxa"/>
          </w:tcPr>
          <w:p w:rsidR="00E872AF" w:rsidRPr="00014868" w:rsidRDefault="00E872AF" w:rsidP="00E71132">
            <w:pPr>
              <w:rPr>
                <w:sz w:val="18"/>
                <w:szCs w:val="18"/>
              </w:rPr>
            </w:pPr>
            <w:r>
              <w:rPr>
                <w:sz w:val="18"/>
                <w:szCs w:val="18"/>
              </w:rPr>
              <w:t>Ambient temperature is comfortable</w:t>
            </w:r>
          </w:p>
        </w:tc>
        <w:sdt>
          <w:sdtPr>
            <w:id w:val="1127361586"/>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10576236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90575260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C7024">
            <w:pPr>
              <w:jc w:val="center"/>
              <w:rPr>
                <w:color w:val="808080" w:themeColor="background1" w:themeShade="80"/>
              </w:rPr>
            </w:pPr>
          </w:p>
        </w:tc>
        <w:tc>
          <w:tcPr>
            <w:tcW w:w="3827" w:type="dxa"/>
            <w:vAlign w:val="center"/>
          </w:tcPr>
          <w:p w:rsidR="00E872AF" w:rsidRPr="0002014C" w:rsidRDefault="00E872AF" w:rsidP="00E71132">
            <w:pPr>
              <w:rPr>
                <w:color w:val="808080" w:themeColor="background1" w:themeShade="80"/>
              </w:rPr>
            </w:pPr>
          </w:p>
        </w:tc>
      </w:tr>
      <w:tr w:rsidR="00E872AF" w:rsidTr="00E71132">
        <w:tc>
          <w:tcPr>
            <w:tcW w:w="4077" w:type="dxa"/>
          </w:tcPr>
          <w:p w:rsidR="00E872AF" w:rsidRPr="00014868" w:rsidRDefault="00E872AF" w:rsidP="00E71132">
            <w:pPr>
              <w:rPr>
                <w:sz w:val="18"/>
                <w:szCs w:val="18"/>
              </w:rPr>
            </w:pPr>
            <w:r>
              <w:rPr>
                <w:sz w:val="18"/>
                <w:szCs w:val="18"/>
              </w:rPr>
              <w:t>Lighting is adequate and lights in good working order (including stairways, amenities</w:t>
            </w:r>
            <w:r w:rsidR="00B64910">
              <w:rPr>
                <w:sz w:val="18"/>
                <w:szCs w:val="18"/>
              </w:rPr>
              <w:t>,</w:t>
            </w:r>
            <w:r>
              <w:rPr>
                <w:sz w:val="18"/>
                <w:szCs w:val="18"/>
              </w:rPr>
              <w:t xml:space="preserve"> </w:t>
            </w:r>
            <w:proofErr w:type="spellStart"/>
            <w:r>
              <w:rPr>
                <w:sz w:val="18"/>
                <w:szCs w:val="18"/>
              </w:rPr>
              <w:t>etc</w:t>
            </w:r>
            <w:proofErr w:type="spellEnd"/>
            <w:r>
              <w:rPr>
                <w:sz w:val="18"/>
                <w:szCs w:val="18"/>
              </w:rPr>
              <w:t>)</w:t>
            </w:r>
          </w:p>
        </w:tc>
        <w:sdt>
          <w:sdtPr>
            <w:id w:val="33435025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758748574"/>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329603550"/>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Pr="00D503F7" w:rsidRDefault="00E872AF" w:rsidP="00E71132">
            <w:pPr>
              <w:rPr>
                <w:b/>
              </w:rPr>
            </w:pPr>
          </w:p>
        </w:tc>
      </w:tr>
      <w:tr w:rsidR="00E872AF" w:rsidTr="00E71132">
        <w:tc>
          <w:tcPr>
            <w:tcW w:w="4077" w:type="dxa"/>
          </w:tcPr>
          <w:p w:rsidR="00E872AF" w:rsidRPr="00014868" w:rsidRDefault="00E872AF" w:rsidP="00E71132">
            <w:pPr>
              <w:rPr>
                <w:sz w:val="18"/>
                <w:szCs w:val="18"/>
              </w:rPr>
            </w:pPr>
            <w:r>
              <w:rPr>
                <w:sz w:val="18"/>
                <w:szCs w:val="18"/>
              </w:rPr>
              <w:t>There is adequate ventilation (area is not too stuffy; no uncomfortable draft)</w:t>
            </w:r>
          </w:p>
        </w:tc>
        <w:sdt>
          <w:sdtPr>
            <w:id w:val="181745197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68979904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05690741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Noise levels are not excessive</w:t>
            </w:r>
          </w:p>
        </w:tc>
        <w:sdt>
          <w:sdtPr>
            <w:id w:val="62229848"/>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19634305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58091969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Stairs are in good condition and anti-slip tread on steps</w:t>
            </w:r>
          </w:p>
        </w:tc>
        <w:sdt>
          <w:sdtPr>
            <w:id w:val="201510787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72366852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23733149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Electrical cords are adequately bundled and stored so as to prevent tripping, and are in good repair</w:t>
            </w:r>
          </w:p>
        </w:tc>
        <w:sdt>
          <w:sdtPr>
            <w:id w:val="114731791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49598845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69395340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Electrical power points are in good repair and not overloaded</w:t>
            </w:r>
          </w:p>
        </w:tc>
        <w:sdt>
          <w:sdtPr>
            <w:id w:val="166055431"/>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42253339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66756350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There is adequate storage space to prevent clutter around the workplace</w:t>
            </w:r>
          </w:p>
        </w:tc>
        <w:sdt>
          <w:sdtPr>
            <w:id w:val="-23247304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203984056"/>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78052696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Walkways, hallways and stairs are kept tidy and free from obstructions</w:t>
            </w:r>
          </w:p>
        </w:tc>
        <w:sdt>
          <w:sdtPr>
            <w:id w:val="133982115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211034300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139716491"/>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Area underneath workspaces / desks is kept free from objects and clutter so as to allow unrestricted movement around the workspace</w:t>
            </w:r>
          </w:p>
        </w:tc>
        <w:sdt>
          <w:sdtPr>
            <w:id w:val="19621667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567404777"/>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921642479"/>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Filing cabinets and shelves are secure and not likely to tip over</w:t>
            </w:r>
          </w:p>
        </w:tc>
        <w:sdt>
          <w:sdtPr>
            <w:id w:val="50486350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76320707"/>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19572970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Work areas uncluttered and free of rubbish</w:t>
            </w:r>
          </w:p>
        </w:tc>
        <w:sdt>
          <w:sdtPr>
            <w:id w:val="42346551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742982649"/>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907264807"/>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There are adequate provisions for waste disposal</w:t>
            </w:r>
          </w:p>
        </w:tc>
        <w:sdt>
          <w:sdtPr>
            <w:id w:val="115348492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40163870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569884611"/>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 xml:space="preserve">Storage designed to minimise manual handling problems (heavy items and frequently used items </w:t>
            </w:r>
            <w:r>
              <w:rPr>
                <w:sz w:val="18"/>
                <w:szCs w:val="18"/>
              </w:rPr>
              <w:lastRenderedPageBreak/>
              <w:t>located between knee and shoulder height</w:t>
            </w:r>
          </w:p>
        </w:tc>
        <w:sdt>
          <w:sdtPr>
            <w:id w:val="2007633718"/>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94900487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97584321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B64910" w:rsidTr="00721A99">
        <w:tc>
          <w:tcPr>
            <w:tcW w:w="4077" w:type="dxa"/>
            <w:shd w:val="clear" w:color="auto" w:fill="76923C" w:themeFill="accent3" w:themeFillShade="BF"/>
          </w:tcPr>
          <w:p w:rsidR="00B64910" w:rsidRPr="00217895" w:rsidRDefault="00B64910" w:rsidP="00721A99">
            <w:pPr>
              <w:rPr>
                <w:b/>
              </w:rPr>
            </w:pPr>
            <w:r>
              <w:rPr>
                <w:b/>
              </w:rPr>
              <w:lastRenderedPageBreak/>
              <w:t>General Work Environment</w:t>
            </w:r>
          </w:p>
        </w:tc>
        <w:tc>
          <w:tcPr>
            <w:tcW w:w="567" w:type="dxa"/>
            <w:shd w:val="clear" w:color="auto" w:fill="76923C" w:themeFill="accent3" w:themeFillShade="BF"/>
          </w:tcPr>
          <w:p w:rsidR="00B64910" w:rsidRPr="00217895" w:rsidRDefault="00B64910" w:rsidP="00721A99">
            <w:pPr>
              <w:rPr>
                <w:b/>
                <w:sz w:val="18"/>
                <w:szCs w:val="18"/>
              </w:rPr>
            </w:pPr>
            <w:r w:rsidRPr="00217895">
              <w:rPr>
                <w:b/>
                <w:sz w:val="18"/>
                <w:szCs w:val="18"/>
              </w:rPr>
              <w:t>Yes</w:t>
            </w:r>
          </w:p>
        </w:tc>
        <w:tc>
          <w:tcPr>
            <w:tcW w:w="567" w:type="dxa"/>
            <w:shd w:val="clear" w:color="auto" w:fill="76923C" w:themeFill="accent3" w:themeFillShade="BF"/>
          </w:tcPr>
          <w:p w:rsidR="00B64910" w:rsidRPr="00217895" w:rsidRDefault="00B64910" w:rsidP="00721A99">
            <w:pPr>
              <w:rPr>
                <w:b/>
                <w:sz w:val="18"/>
                <w:szCs w:val="18"/>
              </w:rPr>
            </w:pPr>
            <w:r w:rsidRPr="00217895">
              <w:rPr>
                <w:b/>
                <w:sz w:val="18"/>
                <w:szCs w:val="18"/>
              </w:rPr>
              <w:t>No</w:t>
            </w:r>
          </w:p>
        </w:tc>
        <w:tc>
          <w:tcPr>
            <w:tcW w:w="567" w:type="dxa"/>
            <w:shd w:val="clear" w:color="auto" w:fill="76923C" w:themeFill="accent3" w:themeFillShade="BF"/>
          </w:tcPr>
          <w:p w:rsidR="00B64910" w:rsidRPr="00217895" w:rsidRDefault="00B64910" w:rsidP="00721A99">
            <w:pPr>
              <w:rPr>
                <w:b/>
                <w:sz w:val="18"/>
                <w:szCs w:val="18"/>
              </w:rPr>
            </w:pPr>
            <w:r w:rsidRPr="00217895">
              <w:rPr>
                <w:b/>
                <w:sz w:val="18"/>
                <w:szCs w:val="18"/>
              </w:rPr>
              <w:t>N/A</w:t>
            </w:r>
          </w:p>
        </w:tc>
        <w:tc>
          <w:tcPr>
            <w:tcW w:w="993" w:type="dxa"/>
            <w:shd w:val="clear" w:color="auto" w:fill="76923C" w:themeFill="accent3" w:themeFillShade="BF"/>
          </w:tcPr>
          <w:p w:rsidR="00B64910" w:rsidRPr="00217895" w:rsidRDefault="00B64910" w:rsidP="00721A99">
            <w:pPr>
              <w:rPr>
                <w:b/>
                <w:sz w:val="18"/>
                <w:szCs w:val="18"/>
              </w:rPr>
            </w:pPr>
            <w:r w:rsidRPr="00217895">
              <w:rPr>
                <w:b/>
                <w:sz w:val="18"/>
                <w:szCs w:val="18"/>
              </w:rPr>
              <w:t>Risk Score</w:t>
            </w:r>
          </w:p>
        </w:tc>
        <w:tc>
          <w:tcPr>
            <w:tcW w:w="3827" w:type="dxa"/>
            <w:shd w:val="clear" w:color="auto" w:fill="76923C" w:themeFill="accent3" w:themeFillShade="BF"/>
          </w:tcPr>
          <w:p w:rsidR="00B64910" w:rsidRPr="00217895" w:rsidRDefault="00B64910" w:rsidP="00721A99">
            <w:pPr>
              <w:rPr>
                <w:b/>
                <w:sz w:val="18"/>
                <w:szCs w:val="18"/>
              </w:rPr>
            </w:pPr>
            <w:r w:rsidRPr="00217895">
              <w:rPr>
                <w:b/>
                <w:sz w:val="18"/>
                <w:szCs w:val="18"/>
              </w:rPr>
              <w:t>Comments / Actions Required</w:t>
            </w:r>
          </w:p>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Loud photocopiers and printers area reasonable distance away from workers</w:t>
            </w:r>
          </w:p>
        </w:tc>
        <w:sdt>
          <w:sdtPr>
            <w:id w:val="28439548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62550823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691033766"/>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Photocopier and print cartridges properly disposed (or recycled where possible)</w:t>
            </w:r>
          </w:p>
        </w:tc>
        <w:sdt>
          <w:sdtPr>
            <w:id w:val="65758950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39936505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90290825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shd w:val="clear" w:color="auto" w:fill="76923C" w:themeFill="accent3" w:themeFillShade="BF"/>
          </w:tcPr>
          <w:p w:rsidR="00E872AF" w:rsidRPr="00217895" w:rsidRDefault="00E872AF" w:rsidP="00E71132">
            <w:pPr>
              <w:rPr>
                <w:b/>
              </w:rPr>
            </w:pPr>
            <w:r>
              <w:rPr>
                <w:b/>
              </w:rPr>
              <w:t>Work Station</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Y</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N/A</w:t>
            </w:r>
          </w:p>
        </w:tc>
        <w:tc>
          <w:tcPr>
            <w:tcW w:w="993"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Risk Score</w:t>
            </w:r>
          </w:p>
        </w:tc>
        <w:tc>
          <w:tcPr>
            <w:tcW w:w="3827" w:type="dxa"/>
            <w:shd w:val="clear" w:color="auto" w:fill="76923C" w:themeFill="accent3" w:themeFillShade="BF"/>
          </w:tcPr>
          <w:p w:rsidR="00E872AF" w:rsidRPr="00217895" w:rsidRDefault="00E872AF" w:rsidP="00E71132">
            <w:pPr>
              <w:rPr>
                <w:b/>
                <w:sz w:val="18"/>
                <w:szCs w:val="18"/>
              </w:rPr>
            </w:pPr>
            <w:r w:rsidRPr="00217895">
              <w:rPr>
                <w:b/>
                <w:sz w:val="18"/>
                <w:szCs w:val="18"/>
              </w:rPr>
              <w:t>Comments / Actions required</w:t>
            </w:r>
          </w:p>
        </w:tc>
      </w:tr>
      <w:tr w:rsidR="00E872AF" w:rsidTr="00E71132">
        <w:tc>
          <w:tcPr>
            <w:tcW w:w="4077" w:type="dxa"/>
          </w:tcPr>
          <w:p w:rsidR="00E872AF" w:rsidRDefault="00E872AF" w:rsidP="00E71132">
            <w:pPr>
              <w:rPr>
                <w:sz w:val="18"/>
                <w:szCs w:val="18"/>
              </w:rPr>
            </w:pPr>
            <w:r>
              <w:rPr>
                <w:sz w:val="18"/>
                <w:szCs w:val="18"/>
              </w:rPr>
              <w:t>Ergonomic chairs with adjustable height, back tilt and lumbar support are provided for workstations</w:t>
            </w:r>
          </w:p>
        </w:tc>
        <w:sdt>
          <w:sdtPr>
            <w:id w:val="8403892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69164701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0498595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Desktop space is sufficient</w:t>
            </w:r>
          </w:p>
        </w:tc>
        <w:sdt>
          <w:sdtPr>
            <w:id w:val="-45110119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85180261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121833966"/>
            <w14:checkbox>
              <w14:checked w14:val="0"/>
              <w14:checkedState w14:val="2612" w14:font="Meiryo"/>
              <w14:uncheckedState w14:val="2610" w14:font="Meiryo"/>
            </w14:checkbox>
          </w:sdtPr>
          <w:sdtEndPr/>
          <w:sdtContent>
            <w:tc>
              <w:tcPr>
                <w:tcW w:w="567" w:type="dxa"/>
              </w:tcPr>
              <w:p w:rsidR="00E872AF" w:rsidRDefault="00F3565A"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Desktop set up allows the user to sit directly in front of the computer monitor without twisting or bending</w:t>
            </w:r>
          </w:p>
        </w:tc>
        <w:sdt>
          <w:sdtPr>
            <w:id w:val="-16602214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639502159"/>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728191866"/>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Frequently used items are located within easy reaching distance</w:t>
            </w:r>
          </w:p>
        </w:tc>
        <w:sdt>
          <w:sdtPr>
            <w:id w:val="-124740751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958955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010675046"/>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 xml:space="preserve">Computer monitors are positioned away from direct glare (of sunlight, reflections, </w:t>
            </w:r>
            <w:proofErr w:type="spellStart"/>
            <w:r>
              <w:rPr>
                <w:sz w:val="18"/>
                <w:szCs w:val="18"/>
              </w:rPr>
              <w:t>etc</w:t>
            </w:r>
            <w:proofErr w:type="spellEnd"/>
            <w:r>
              <w:rPr>
                <w:sz w:val="18"/>
                <w:szCs w:val="18"/>
              </w:rPr>
              <w:t>)</w:t>
            </w:r>
          </w:p>
        </w:tc>
        <w:sdt>
          <w:sdtPr>
            <w:id w:val="-177300379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420571707"/>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947302816"/>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Computer screens are clear, legible and stable (</w:t>
            </w:r>
            <w:proofErr w:type="spellStart"/>
            <w:r>
              <w:rPr>
                <w:sz w:val="18"/>
                <w:szCs w:val="18"/>
              </w:rPr>
              <w:t>ie</w:t>
            </w:r>
            <w:proofErr w:type="spellEnd"/>
            <w:r>
              <w:rPr>
                <w:sz w:val="18"/>
                <w:szCs w:val="18"/>
              </w:rPr>
              <w:t>, do not flicker)</w:t>
            </w:r>
          </w:p>
        </w:tc>
        <w:sdt>
          <w:sdtPr>
            <w:id w:val="-4969656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31503800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49402993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Laptop docking stations and / or external keyboard, mouse and monitors are provided for laptop users</w:t>
            </w:r>
          </w:p>
        </w:tc>
        <w:sdt>
          <w:sdtPr>
            <w:id w:val="167729957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951652958"/>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63574879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Telephone headsets are provided for frequent telephone users</w:t>
            </w:r>
          </w:p>
        </w:tc>
        <w:sdt>
          <w:sdtPr>
            <w:id w:val="2115712348"/>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79124200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048580461"/>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shd w:val="clear" w:color="auto" w:fill="76923C" w:themeFill="accent3" w:themeFillShade="BF"/>
          </w:tcPr>
          <w:p w:rsidR="00E872AF" w:rsidRPr="009B26CD" w:rsidRDefault="00E872AF" w:rsidP="00E71132">
            <w:pPr>
              <w:rPr>
                <w:b/>
              </w:rPr>
            </w:pPr>
            <w:r>
              <w:rPr>
                <w:b/>
              </w:rPr>
              <w:t>First Aid</w:t>
            </w:r>
            <w:r w:rsidRPr="009B26CD">
              <w:rPr>
                <w:b/>
              </w:rPr>
              <w:t xml:space="preserve"> and </w:t>
            </w:r>
            <w:r>
              <w:rPr>
                <w:b/>
              </w:rPr>
              <w:t>Amenities</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Y</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N/A</w:t>
            </w:r>
          </w:p>
        </w:tc>
        <w:tc>
          <w:tcPr>
            <w:tcW w:w="993"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Risk Score</w:t>
            </w:r>
          </w:p>
        </w:tc>
        <w:tc>
          <w:tcPr>
            <w:tcW w:w="3827" w:type="dxa"/>
            <w:shd w:val="clear" w:color="auto" w:fill="76923C" w:themeFill="accent3" w:themeFillShade="BF"/>
          </w:tcPr>
          <w:p w:rsidR="00E872AF" w:rsidRPr="00217895" w:rsidRDefault="00E872AF" w:rsidP="00E71132">
            <w:pPr>
              <w:rPr>
                <w:b/>
                <w:sz w:val="18"/>
                <w:szCs w:val="18"/>
              </w:rPr>
            </w:pPr>
            <w:r w:rsidRPr="00217895">
              <w:rPr>
                <w:b/>
                <w:sz w:val="18"/>
                <w:szCs w:val="18"/>
              </w:rPr>
              <w:t>Comments / Actions required</w:t>
            </w:r>
          </w:p>
        </w:tc>
      </w:tr>
      <w:tr w:rsidR="00E872AF" w:rsidTr="00E71132">
        <w:tc>
          <w:tcPr>
            <w:tcW w:w="4077" w:type="dxa"/>
          </w:tcPr>
          <w:p w:rsidR="00E872AF" w:rsidRDefault="00E872AF" w:rsidP="00E71132">
            <w:pPr>
              <w:rPr>
                <w:sz w:val="18"/>
                <w:szCs w:val="18"/>
              </w:rPr>
            </w:pPr>
            <w:r>
              <w:rPr>
                <w:sz w:val="18"/>
                <w:szCs w:val="18"/>
              </w:rPr>
              <w:t>Appropriate First Aid kit(s) available and easily locatable for staff</w:t>
            </w:r>
          </w:p>
        </w:tc>
        <w:sdt>
          <w:sdtPr>
            <w:id w:val="72849457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846130074"/>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90145197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First aid supplies and injuries are monitored</w:t>
            </w:r>
          </w:p>
        </w:tc>
        <w:sdt>
          <w:sdtPr>
            <w:id w:val="-55570689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130468394"/>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5737516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Emergency telephone numbers and names of first aiders displayed</w:t>
            </w:r>
          </w:p>
        </w:tc>
        <w:sdt>
          <w:sdtPr>
            <w:id w:val="-1054461149"/>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20236441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5512757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Trained first aider available at all times</w:t>
            </w:r>
          </w:p>
        </w:tc>
        <w:sdt>
          <w:sdtPr>
            <w:id w:val="45083280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36989399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6632035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Hygienic, clean and tidy bathrooms</w:t>
            </w:r>
          </w:p>
        </w:tc>
        <w:sdt>
          <w:sdtPr>
            <w:id w:val="20993392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20791330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813483620"/>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Hygienic, clean and tidy kitchen</w:t>
            </w:r>
          </w:p>
        </w:tc>
        <w:sdt>
          <w:sdtPr>
            <w:id w:val="710998094"/>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97317779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48643686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Fridge and cooking appliances are clean, hygienic and tidy</w:t>
            </w:r>
          </w:p>
        </w:tc>
        <w:sdt>
          <w:sdtPr>
            <w:id w:val="-120454509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775444175"/>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2044936716"/>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Adequate supply of drinking water</w:t>
            </w:r>
          </w:p>
        </w:tc>
        <w:sdt>
          <w:sdtPr>
            <w:id w:val="208725477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24646339"/>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374921023"/>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shd w:val="clear" w:color="auto" w:fill="76923C" w:themeFill="accent3" w:themeFillShade="BF"/>
          </w:tcPr>
          <w:p w:rsidR="00E872AF" w:rsidRDefault="00E872AF" w:rsidP="00E71132">
            <w:pPr>
              <w:rPr>
                <w:sz w:val="18"/>
                <w:szCs w:val="18"/>
              </w:rPr>
            </w:pPr>
            <w:r>
              <w:rPr>
                <w:b/>
              </w:rPr>
              <w:t>Storage</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Y</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N/A</w:t>
            </w:r>
          </w:p>
        </w:tc>
        <w:tc>
          <w:tcPr>
            <w:tcW w:w="993"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Risk Score</w:t>
            </w:r>
          </w:p>
        </w:tc>
        <w:tc>
          <w:tcPr>
            <w:tcW w:w="3827" w:type="dxa"/>
            <w:shd w:val="clear" w:color="auto" w:fill="76923C" w:themeFill="accent3" w:themeFillShade="BF"/>
          </w:tcPr>
          <w:p w:rsidR="00E872AF" w:rsidRPr="00217895" w:rsidRDefault="00E872AF" w:rsidP="00E71132">
            <w:pPr>
              <w:rPr>
                <w:b/>
                <w:sz w:val="18"/>
                <w:szCs w:val="18"/>
              </w:rPr>
            </w:pPr>
            <w:r w:rsidRPr="00217895">
              <w:rPr>
                <w:b/>
                <w:sz w:val="18"/>
                <w:szCs w:val="18"/>
              </w:rPr>
              <w:t>Comments / Actions required</w:t>
            </w:r>
          </w:p>
        </w:tc>
      </w:tr>
      <w:tr w:rsidR="00E872AF" w:rsidTr="00E71132">
        <w:tc>
          <w:tcPr>
            <w:tcW w:w="4077" w:type="dxa"/>
          </w:tcPr>
          <w:p w:rsidR="00E872AF" w:rsidRDefault="00E872AF" w:rsidP="00E71132">
            <w:pPr>
              <w:rPr>
                <w:sz w:val="18"/>
                <w:szCs w:val="18"/>
              </w:rPr>
            </w:pPr>
            <w:r>
              <w:rPr>
                <w:sz w:val="18"/>
                <w:szCs w:val="18"/>
              </w:rPr>
              <w:t>Items stored correctly and neatly when not in use</w:t>
            </w:r>
          </w:p>
        </w:tc>
        <w:sdt>
          <w:sdtPr>
            <w:id w:val="103700465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387717519"/>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95374504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All containers correctly labelled</w:t>
            </w:r>
          </w:p>
        </w:tc>
        <w:sdt>
          <w:sdtPr>
            <w:id w:val="160878148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03062759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109696822"/>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Storage clear of lights and sprinklers</w:t>
            </w:r>
          </w:p>
        </w:tc>
        <w:sdt>
          <w:sdtPr>
            <w:id w:val="142468871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49159926"/>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969467436"/>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RPr="003139AC" w:rsidTr="00E71132">
        <w:tc>
          <w:tcPr>
            <w:tcW w:w="4077" w:type="dxa"/>
            <w:shd w:val="clear" w:color="auto" w:fill="76923C" w:themeFill="accent3" w:themeFillShade="BF"/>
          </w:tcPr>
          <w:p w:rsidR="00E872AF" w:rsidRPr="00B46847" w:rsidRDefault="00E872AF" w:rsidP="00E71132">
            <w:pPr>
              <w:rPr>
                <w:b/>
              </w:rPr>
            </w:pPr>
            <w:r>
              <w:rPr>
                <w:b/>
              </w:rPr>
              <w:t>Fire and Emergency</w:t>
            </w:r>
          </w:p>
        </w:tc>
        <w:tc>
          <w:tcPr>
            <w:tcW w:w="567" w:type="dxa"/>
            <w:shd w:val="clear" w:color="auto" w:fill="76923C" w:themeFill="accent3" w:themeFillShade="BF"/>
          </w:tcPr>
          <w:p w:rsidR="00E872AF" w:rsidRPr="003139AC" w:rsidRDefault="00E872AF" w:rsidP="00E71132">
            <w:pPr>
              <w:jc w:val="center"/>
              <w:rPr>
                <w:b/>
                <w:sz w:val="18"/>
                <w:szCs w:val="18"/>
              </w:rPr>
            </w:pPr>
            <w:r w:rsidRPr="003139AC">
              <w:rPr>
                <w:b/>
                <w:sz w:val="18"/>
                <w:szCs w:val="18"/>
              </w:rPr>
              <w:t>Y</w:t>
            </w:r>
          </w:p>
        </w:tc>
        <w:tc>
          <w:tcPr>
            <w:tcW w:w="567" w:type="dxa"/>
            <w:shd w:val="clear" w:color="auto" w:fill="76923C" w:themeFill="accent3" w:themeFillShade="BF"/>
          </w:tcPr>
          <w:p w:rsidR="00E872AF" w:rsidRPr="003139AC" w:rsidRDefault="00E872AF" w:rsidP="00E71132">
            <w:pPr>
              <w:jc w:val="center"/>
              <w:rPr>
                <w:b/>
                <w:sz w:val="18"/>
                <w:szCs w:val="18"/>
              </w:rPr>
            </w:pPr>
            <w:r w:rsidRPr="003139AC">
              <w:rPr>
                <w:b/>
                <w:sz w:val="18"/>
                <w:szCs w:val="18"/>
              </w:rPr>
              <w:t>N</w:t>
            </w:r>
          </w:p>
        </w:tc>
        <w:tc>
          <w:tcPr>
            <w:tcW w:w="567" w:type="dxa"/>
            <w:shd w:val="clear" w:color="auto" w:fill="76923C" w:themeFill="accent3" w:themeFillShade="BF"/>
          </w:tcPr>
          <w:p w:rsidR="00E872AF" w:rsidRPr="003139AC" w:rsidRDefault="00E872AF" w:rsidP="00E71132">
            <w:pPr>
              <w:jc w:val="center"/>
              <w:rPr>
                <w:b/>
                <w:sz w:val="18"/>
                <w:szCs w:val="18"/>
              </w:rPr>
            </w:pPr>
            <w:r w:rsidRPr="003139AC">
              <w:rPr>
                <w:b/>
                <w:sz w:val="18"/>
                <w:szCs w:val="18"/>
              </w:rPr>
              <w:t>N/A</w:t>
            </w:r>
          </w:p>
        </w:tc>
        <w:tc>
          <w:tcPr>
            <w:tcW w:w="993" w:type="dxa"/>
            <w:shd w:val="clear" w:color="auto" w:fill="76923C" w:themeFill="accent3" w:themeFillShade="BF"/>
          </w:tcPr>
          <w:p w:rsidR="00E872AF" w:rsidRPr="003139AC" w:rsidRDefault="00E872AF" w:rsidP="00E71132">
            <w:pPr>
              <w:jc w:val="center"/>
              <w:rPr>
                <w:b/>
                <w:sz w:val="18"/>
                <w:szCs w:val="18"/>
              </w:rPr>
            </w:pPr>
            <w:r w:rsidRPr="003139AC">
              <w:rPr>
                <w:b/>
                <w:sz w:val="18"/>
                <w:szCs w:val="18"/>
              </w:rPr>
              <w:t>Risk Score</w:t>
            </w:r>
          </w:p>
        </w:tc>
        <w:tc>
          <w:tcPr>
            <w:tcW w:w="3827" w:type="dxa"/>
            <w:shd w:val="clear" w:color="auto" w:fill="76923C" w:themeFill="accent3" w:themeFillShade="BF"/>
          </w:tcPr>
          <w:p w:rsidR="00E872AF" w:rsidRPr="003139AC" w:rsidRDefault="00E872AF" w:rsidP="00E71132">
            <w:pPr>
              <w:rPr>
                <w:b/>
                <w:sz w:val="18"/>
                <w:szCs w:val="18"/>
              </w:rPr>
            </w:pPr>
            <w:r w:rsidRPr="003139AC">
              <w:rPr>
                <w:b/>
                <w:sz w:val="18"/>
                <w:szCs w:val="18"/>
              </w:rPr>
              <w:t>Comments / Actions required</w:t>
            </w:r>
          </w:p>
        </w:tc>
      </w:tr>
      <w:tr w:rsidR="00E872AF" w:rsidTr="00E71132">
        <w:tc>
          <w:tcPr>
            <w:tcW w:w="4077" w:type="dxa"/>
          </w:tcPr>
          <w:p w:rsidR="00E872AF" w:rsidRDefault="00E872AF" w:rsidP="00E71132">
            <w:pPr>
              <w:rPr>
                <w:sz w:val="18"/>
                <w:szCs w:val="18"/>
              </w:rPr>
            </w:pPr>
            <w:r>
              <w:rPr>
                <w:sz w:val="18"/>
                <w:szCs w:val="18"/>
              </w:rPr>
              <w:t>Extinguishers in place, clearly marked and serviced within the last 6 months</w:t>
            </w:r>
          </w:p>
        </w:tc>
        <w:sdt>
          <w:sdtPr>
            <w:id w:val="391309035"/>
            <w14:checkbox>
              <w14:checked w14:val="0"/>
              <w14:checkedState w14:val="2612" w14:font="Meiryo"/>
              <w14:uncheckedState w14:val="2610" w14:font="Meiryo"/>
            </w14:checkbox>
          </w:sdtPr>
          <w:sdtEndPr/>
          <w:sdtContent>
            <w:tc>
              <w:tcPr>
                <w:tcW w:w="567" w:type="dxa"/>
              </w:tcPr>
              <w:p w:rsidR="00E872AF" w:rsidRPr="00D503F7" w:rsidRDefault="00E872AF" w:rsidP="00E71132">
                <w:r w:rsidRPr="00D503F7">
                  <w:rPr>
                    <w:rFonts w:ascii="MS Gothic" w:eastAsia="MS Gothic" w:hAnsi="MS Gothic" w:hint="eastAsia"/>
                  </w:rPr>
                  <w:t>☐</w:t>
                </w:r>
              </w:p>
            </w:tc>
          </w:sdtContent>
        </w:sdt>
        <w:sdt>
          <w:sdtPr>
            <w:id w:val="-1089082310"/>
            <w14:checkbox>
              <w14:checked w14:val="0"/>
              <w14:checkedState w14:val="2612" w14:font="Meiryo"/>
              <w14:uncheckedState w14:val="2610" w14:font="Meiryo"/>
            </w14:checkbox>
          </w:sdtPr>
          <w:sdtEndPr/>
          <w:sdtContent>
            <w:tc>
              <w:tcPr>
                <w:tcW w:w="567" w:type="dxa"/>
              </w:tcPr>
              <w:p w:rsidR="00E872AF" w:rsidRPr="00D503F7" w:rsidRDefault="00E872AF" w:rsidP="00E71132">
                <w:r w:rsidRPr="00D503F7">
                  <w:rPr>
                    <w:rFonts w:ascii="MS Gothic" w:eastAsia="MS Gothic" w:hAnsi="MS Gothic" w:hint="eastAsia"/>
                  </w:rPr>
                  <w:t>☐</w:t>
                </w:r>
              </w:p>
            </w:tc>
          </w:sdtContent>
        </w:sdt>
        <w:sdt>
          <w:sdtPr>
            <w:id w:val="1101539047"/>
            <w14:checkbox>
              <w14:checked w14:val="0"/>
              <w14:checkedState w14:val="2612" w14:font="Meiryo"/>
              <w14:uncheckedState w14:val="2610" w14:font="Meiryo"/>
            </w14:checkbox>
          </w:sdtPr>
          <w:sdtEndPr/>
          <w:sdtContent>
            <w:tc>
              <w:tcPr>
                <w:tcW w:w="567" w:type="dxa"/>
              </w:tcPr>
              <w:p w:rsidR="00E872AF" w:rsidRPr="00D503F7" w:rsidRDefault="00E872AF" w:rsidP="00E71132">
                <w:r w:rsidRPr="00D503F7">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Adequate direction notices for fire exits and exit signs are clearly visible</w:t>
            </w:r>
          </w:p>
        </w:tc>
        <w:sdt>
          <w:sdtPr>
            <w:id w:val="-1475516543"/>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004528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54664950"/>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Exit doors operating correctly</w:t>
            </w:r>
          </w:p>
        </w:tc>
        <w:sdt>
          <w:sdtPr>
            <w:id w:val="1717313131"/>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12619484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25436786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Pr>
          <w:p w:rsidR="00E872AF" w:rsidRDefault="00E872AF" w:rsidP="00E71132">
            <w:pPr>
              <w:rPr>
                <w:sz w:val="18"/>
                <w:szCs w:val="18"/>
              </w:rPr>
            </w:pPr>
            <w:r>
              <w:rPr>
                <w:sz w:val="18"/>
                <w:szCs w:val="18"/>
              </w:rPr>
              <w:t>Exits and emergency equipment clear of obstructions</w:t>
            </w:r>
          </w:p>
        </w:tc>
        <w:sdt>
          <w:sdtPr>
            <w:id w:val="-557622685"/>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1359741848"/>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sdt>
          <w:sdtPr>
            <w:id w:val="-955170087"/>
            <w14:checkbox>
              <w14:checked w14:val="0"/>
              <w14:checkedState w14:val="2612" w14:font="Meiryo"/>
              <w14:uncheckedState w14:val="2610" w14:font="Meiryo"/>
            </w14:checkbox>
          </w:sdtPr>
          <w:sdtEndPr/>
          <w:sdtContent>
            <w:tc>
              <w:tcPr>
                <w:tcW w:w="567" w:type="dxa"/>
              </w:tcPr>
              <w:p w:rsidR="00E872AF" w:rsidRDefault="00E872AF" w:rsidP="00E71132">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tc>
          <w:tcPr>
            <w:tcW w:w="4077" w:type="dxa"/>
            <w:tcBorders>
              <w:bottom w:val="single" w:sz="4" w:space="0" w:color="auto"/>
            </w:tcBorders>
          </w:tcPr>
          <w:p w:rsidR="00E872AF" w:rsidRDefault="00E872AF" w:rsidP="00E71132">
            <w:pPr>
              <w:rPr>
                <w:sz w:val="18"/>
                <w:szCs w:val="18"/>
              </w:rPr>
            </w:pPr>
            <w:r>
              <w:rPr>
                <w:sz w:val="18"/>
                <w:szCs w:val="18"/>
              </w:rPr>
              <w:t>Emergency procedures displayed (including a diagram displaying the location of emergency exits, escape routes and assembly areas)</w:t>
            </w:r>
          </w:p>
        </w:tc>
        <w:sdt>
          <w:sdtPr>
            <w:id w:val="18361480"/>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1564911292"/>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sdt>
          <w:sdtPr>
            <w:id w:val="-297535124"/>
            <w14:checkbox>
              <w14:checked w14:val="0"/>
              <w14:checkedState w14:val="2612" w14:font="Meiryo"/>
              <w14:uncheckedState w14:val="2610" w14:font="Meiryo"/>
            </w14:checkbox>
          </w:sdtPr>
          <w:sdtEndPr/>
          <w:sdtContent>
            <w:tc>
              <w:tcPr>
                <w:tcW w:w="567" w:type="dxa"/>
                <w:tcBorders>
                  <w:bottom w:val="single" w:sz="4" w:space="0" w:color="auto"/>
                </w:tcBorders>
              </w:tcPr>
              <w:p w:rsidR="00E872AF" w:rsidRDefault="00E872AF" w:rsidP="00E71132">
                <w:r>
                  <w:rPr>
                    <w:rFonts w:ascii="MS Gothic" w:eastAsia="MS Gothic" w:hAnsi="MS Gothic" w:hint="eastAsia"/>
                  </w:rPr>
                  <w:t>☐</w:t>
                </w:r>
              </w:p>
            </w:tc>
          </w:sdtContent>
        </w:sdt>
        <w:tc>
          <w:tcPr>
            <w:tcW w:w="993" w:type="dxa"/>
            <w:tcBorders>
              <w:bottom w:val="single" w:sz="4" w:space="0" w:color="auto"/>
            </w:tcBorders>
            <w:vAlign w:val="center"/>
          </w:tcPr>
          <w:p w:rsidR="00E872AF" w:rsidRPr="0002014C" w:rsidRDefault="00E872AF" w:rsidP="00E71132">
            <w:pPr>
              <w:jc w:val="center"/>
              <w:rPr>
                <w:color w:val="808080" w:themeColor="background1" w:themeShade="80"/>
              </w:rPr>
            </w:pPr>
          </w:p>
        </w:tc>
        <w:tc>
          <w:tcPr>
            <w:tcW w:w="3827" w:type="dxa"/>
            <w:tcBorders>
              <w:bottom w:val="single" w:sz="4" w:space="0" w:color="auto"/>
            </w:tcBorders>
            <w:vAlign w:val="center"/>
          </w:tcPr>
          <w:p w:rsidR="00E872AF" w:rsidRDefault="00E872AF" w:rsidP="00E71132"/>
        </w:tc>
      </w:tr>
      <w:tr w:rsidR="00E872AF" w:rsidTr="00E71132">
        <w:tc>
          <w:tcPr>
            <w:tcW w:w="4077" w:type="dxa"/>
            <w:shd w:val="clear" w:color="auto" w:fill="76923C" w:themeFill="accent3" w:themeFillShade="BF"/>
          </w:tcPr>
          <w:p w:rsidR="00E872AF" w:rsidRPr="00D51674" w:rsidRDefault="00E872AF" w:rsidP="00E71132">
            <w:pPr>
              <w:rPr>
                <w:b/>
              </w:rPr>
            </w:pPr>
            <w:r w:rsidRPr="00D51674">
              <w:rPr>
                <w:b/>
              </w:rPr>
              <w:t>Other identified hazards</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Y</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w:t>
            </w:r>
          </w:p>
        </w:tc>
        <w:tc>
          <w:tcPr>
            <w:tcW w:w="567"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N/A</w:t>
            </w:r>
          </w:p>
        </w:tc>
        <w:tc>
          <w:tcPr>
            <w:tcW w:w="993" w:type="dxa"/>
            <w:shd w:val="clear" w:color="auto" w:fill="76923C" w:themeFill="accent3" w:themeFillShade="BF"/>
          </w:tcPr>
          <w:p w:rsidR="00E872AF" w:rsidRPr="00217895" w:rsidRDefault="00E872AF" w:rsidP="00E71132">
            <w:pPr>
              <w:jc w:val="center"/>
              <w:rPr>
                <w:b/>
                <w:sz w:val="18"/>
                <w:szCs w:val="18"/>
              </w:rPr>
            </w:pPr>
            <w:r w:rsidRPr="00217895">
              <w:rPr>
                <w:b/>
                <w:sz w:val="18"/>
                <w:szCs w:val="18"/>
              </w:rPr>
              <w:t>Risk Score</w:t>
            </w:r>
          </w:p>
        </w:tc>
        <w:tc>
          <w:tcPr>
            <w:tcW w:w="3827" w:type="dxa"/>
            <w:shd w:val="clear" w:color="auto" w:fill="76923C" w:themeFill="accent3" w:themeFillShade="BF"/>
          </w:tcPr>
          <w:p w:rsidR="00E872AF" w:rsidRPr="00217895" w:rsidRDefault="00E872AF" w:rsidP="00E71132">
            <w:pPr>
              <w:rPr>
                <w:b/>
                <w:sz w:val="18"/>
                <w:szCs w:val="18"/>
              </w:rPr>
            </w:pPr>
            <w:r w:rsidRPr="00217895">
              <w:rPr>
                <w:b/>
                <w:sz w:val="18"/>
                <w:szCs w:val="18"/>
              </w:rPr>
              <w:t>Comments / Actions required</w:t>
            </w:r>
          </w:p>
        </w:tc>
      </w:tr>
      <w:tr w:rsidR="00E872AF" w:rsidTr="00E71132">
        <w:sdt>
          <w:sdtPr>
            <w:rPr>
              <w:sz w:val="20"/>
              <w:szCs w:val="20"/>
            </w:rPr>
            <w:id w:val="-1598395018"/>
            <w:showingPlcHdr/>
            <w:text/>
          </w:sdtPr>
          <w:sdtEndPr/>
          <w:sdtContent>
            <w:tc>
              <w:tcPr>
                <w:tcW w:w="4077" w:type="dxa"/>
              </w:tcPr>
              <w:p w:rsidR="00E872AF" w:rsidRDefault="00E872AF" w:rsidP="00E71132">
                <w:pPr>
                  <w:rPr>
                    <w:sz w:val="18"/>
                    <w:szCs w:val="18"/>
                  </w:rPr>
                </w:pPr>
                <w:r w:rsidRPr="004967BE">
                  <w:rPr>
                    <w:rStyle w:val="PlaceholderText"/>
                    <w:sz w:val="20"/>
                    <w:szCs w:val="20"/>
                  </w:rPr>
                  <w:t>Click here to enter text.</w:t>
                </w:r>
              </w:p>
            </w:tc>
          </w:sdtContent>
        </w:sdt>
        <w:sdt>
          <w:sdtPr>
            <w:id w:val="450213089"/>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624279970"/>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1097006972"/>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sdt>
          <w:sdtPr>
            <w:rPr>
              <w:sz w:val="20"/>
              <w:szCs w:val="20"/>
            </w:rPr>
            <w:id w:val="836969598"/>
            <w:showingPlcHdr/>
            <w:text/>
          </w:sdtPr>
          <w:sdtEndPr/>
          <w:sdtContent>
            <w:tc>
              <w:tcPr>
                <w:tcW w:w="4077" w:type="dxa"/>
              </w:tcPr>
              <w:p w:rsidR="00E872AF" w:rsidRDefault="00E872AF" w:rsidP="00E71132">
                <w:pPr>
                  <w:rPr>
                    <w:sz w:val="18"/>
                    <w:szCs w:val="18"/>
                  </w:rPr>
                </w:pPr>
                <w:r w:rsidRPr="004967BE">
                  <w:rPr>
                    <w:rStyle w:val="PlaceholderText"/>
                    <w:sz w:val="20"/>
                    <w:szCs w:val="20"/>
                  </w:rPr>
                  <w:t>Click here to enter text.</w:t>
                </w:r>
              </w:p>
            </w:tc>
          </w:sdtContent>
        </w:sdt>
        <w:sdt>
          <w:sdtPr>
            <w:id w:val="1971474450"/>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1634288942"/>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835535172"/>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sdt>
          <w:sdtPr>
            <w:rPr>
              <w:sz w:val="20"/>
              <w:szCs w:val="20"/>
            </w:rPr>
            <w:id w:val="886682404"/>
            <w:showingPlcHdr/>
            <w:text/>
          </w:sdtPr>
          <w:sdtEndPr/>
          <w:sdtContent>
            <w:tc>
              <w:tcPr>
                <w:tcW w:w="4077" w:type="dxa"/>
              </w:tcPr>
              <w:p w:rsidR="00E872AF" w:rsidRDefault="00E872AF" w:rsidP="00E71132">
                <w:pPr>
                  <w:rPr>
                    <w:sz w:val="18"/>
                    <w:szCs w:val="18"/>
                  </w:rPr>
                </w:pPr>
                <w:r w:rsidRPr="004967BE">
                  <w:rPr>
                    <w:rStyle w:val="PlaceholderText"/>
                    <w:sz w:val="20"/>
                    <w:szCs w:val="20"/>
                  </w:rPr>
                  <w:t>Click here to enter text.</w:t>
                </w:r>
              </w:p>
            </w:tc>
          </w:sdtContent>
        </w:sdt>
        <w:sdt>
          <w:sdtPr>
            <w:id w:val="-1087917232"/>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533421299"/>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2018112713"/>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sdt>
          <w:sdtPr>
            <w:rPr>
              <w:sz w:val="20"/>
              <w:szCs w:val="20"/>
            </w:rPr>
            <w:id w:val="1453361234"/>
            <w:showingPlcHdr/>
            <w:text/>
          </w:sdtPr>
          <w:sdtEndPr/>
          <w:sdtContent>
            <w:tc>
              <w:tcPr>
                <w:tcW w:w="4077" w:type="dxa"/>
              </w:tcPr>
              <w:p w:rsidR="00E872AF" w:rsidRDefault="00E872AF" w:rsidP="00E71132">
                <w:pPr>
                  <w:rPr>
                    <w:sz w:val="18"/>
                    <w:szCs w:val="18"/>
                  </w:rPr>
                </w:pPr>
                <w:r w:rsidRPr="004967BE">
                  <w:rPr>
                    <w:rStyle w:val="PlaceholderText"/>
                    <w:sz w:val="20"/>
                    <w:szCs w:val="20"/>
                  </w:rPr>
                  <w:t>Click here to enter text.</w:t>
                </w:r>
              </w:p>
            </w:tc>
          </w:sdtContent>
        </w:sdt>
        <w:sdt>
          <w:sdtPr>
            <w:id w:val="1128044934"/>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1621568857"/>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2020505907"/>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r w:rsidR="00E872AF" w:rsidTr="00E71132">
        <w:sdt>
          <w:sdtPr>
            <w:rPr>
              <w:sz w:val="20"/>
              <w:szCs w:val="20"/>
            </w:rPr>
            <w:id w:val="2056042265"/>
            <w:showingPlcHdr/>
            <w:text/>
          </w:sdtPr>
          <w:sdtEndPr/>
          <w:sdtContent>
            <w:tc>
              <w:tcPr>
                <w:tcW w:w="4077" w:type="dxa"/>
              </w:tcPr>
              <w:p w:rsidR="00E872AF" w:rsidRDefault="00E872AF" w:rsidP="00E71132">
                <w:pPr>
                  <w:rPr>
                    <w:sz w:val="18"/>
                    <w:szCs w:val="18"/>
                  </w:rPr>
                </w:pPr>
                <w:r w:rsidRPr="004967BE">
                  <w:rPr>
                    <w:rStyle w:val="PlaceholderText"/>
                    <w:sz w:val="20"/>
                    <w:szCs w:val="20"/>
                  </w:rPr>
                  <w:t>Click here to enter text.</w:t>
                </w:r>
              </w:p>
            </w:tc>
          </w:sdtContent>
        </w:sdt>
        <w:sdt>
          <w:sdtPr>
            <w:id w:val="-1279786254"/>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373240680"/>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sdt>
          <w:sdtPr>
            <w:id w:val="322160433"/>
            <w14:checkbox>
              <w14:checked w14:val="0"/>
              <w14:checkedState w14:val="2612" w14:font="Meiryo"/>
              <w14:uncheckedState w14:val="2610" w14:font="Meiryo"/>
            </w14:checkbox>
          </w:sdtPr>
          <w:sdtEndPr/>
          <w:sdtContent>
            <w:tc>
              <w:tcPr>
                <w:tcW w:w="567" w:type="dxa"/>
              </w:tcPr>
              <w:p w:rsidR="00E872AF" w:rsidRDefault="00E872AF" w:rsidP="00E71132">
                <w:pPr>
                  <w:jc w:val="center"/>
                </w:pPr>
                <w:r>
                  <w:rPr>
                    <w:rFonts w:ascii="MS Gothic" w:eastAsia="MS Gothic" w:hAnsi="MS Gothic" w:hint="eastAsia"/>
                  </w:rPr>
                  <w:t>☐</w:t>
                </w:r>
              </w:p>
            </w:tc>
          </w:sdtContent>
        </w:sdt>
        <w:tc>
          <w:tcPr>
            <w:tcW w:w="993" w:type="dxa"/>
            <w:vAlign w:val="center"/>
          </w:tcPr>
          <w:p w:rsidR="00E872AF" w:rsidRPr="0002014C" w:rsidRDefault="00E872AF" w:rsidP="00E71132">
            <w:pPr>
              <w:jc w:val="center"/>
              <w:rPr>
                <w:color w:val="808080" w:themeColor="background1" w:themeShade="80"/>
              </w:rPr>
            </w:pPr>
          </w:p>
        </w:tc>
        <w:tc>
          <w:tcPr>
            <w:tcW w:w="3827" w:type="dxa"/>
            <w:vAlign w:val="center"/>
          </w:tcPr>
          <w:p w:rsidR="00E872AF" w:rsidRDefault="00E872AF" w:rsidP="00E71132"/>
        </w:tc>
      </w:tr>
    </w:tbl>
    <w:p w:rsidR="00E872AF" w:rsidRDefault="00E872AF" w:rsidP="00E872AF">
      <w:pPr>
        <w:spacing w:after="0" w:line="240" w:lineRule="auto"/>
      </w:pPr>
    </w:p>
    <w:p w:rsidR="00E872AF" w:rsidRDefault="00E872AF" w:rsidP="00E872AF">
      <w:r>
        <w:br w:type="page"/>
      </w:r>
    </w:p>
    <w:p w:rsidR="00E872AF" w:rsidRPr="00062B3E" w:rsidRDefault="00E872AF" w:rsidP="00E872AF">
      <w:pPr>
        <w:shd w:val="clear" w:color="auto" w:fill="262626" w:themeFill="text1" w:themeFillTint="D9"/>
        <w:rPr>
          <w:b/>
          <w:sz w:val="24"/>
          <w:szCs w:val="24"/>
        </w:rPr>
      </w:pPr>
      <w:r w:rsidRPr="00062B3E">
        <w:rPr>
          <w:b/>
          <w:sz w:val="24"/>
          <w:szCs w:val="24"/>
        </w:rPr>
        <w:lastRenderedPageBreak/>
        <w:t>Risk Assessment Matrix</w:t>
      </w:r>
    </w:p>
    <w:p w:rsidR="00E872AF" w:rsidRPr="003D72F2" w:rsidRDefault="00E872AF" w:rsidP="00E872AF">
      <w:pPr>
        <w:rPr>
          <w:b/>
        </w:rPr>
      </w:pPr>
      <w:r w:rsidRPr="003D72F2">
        <w:rPr>
          <w:b/>
        </w:rPr>
        <w:t>Risk Score = Consequence x Likelihood</w:t>
      </w:r>
    </w:p>
    <w:tbl>
      <w:tblPr>
        <w:tblStyle w:val="TableGrid"/>
        <w:tblW w:w="0" w:type="auto"/>
        <w:tblLook w:val="04A0" w:firstRow="1" w:lastRow="0" w:firstColumn="1" w:lastColumn="0" w:noHBand="0" w:noVBand="1"/>
      </w:tblPr>
      <w:tblGrid>
        <w:gridCol w:w="2093"/>
        <w:gridCol w:w="2693"/>
        <w:gridCol w:w="2693"/>
        <w:gridCol w:w="2552"/>
      </w:tblGrid>
      <w:tr w:rsidR="00E872AF" w:rsidTr="00E71132">
        <w:tc>
          <w:tcPr>
            <w:tcW w:w="2093" w:type="dxa"/>
            <w:vMerge w:val="restart"/>
            <w:vAlign w:val="bottom"/>
          </w:tcPr>
          <w:p w:rsidR="00E872AF" w:rsidRPr="003D72F2" w:rsidRDefault="00E872AF" w:rsidP="00E71132">
            <w:pPr>
              <w:jc w:val="center"/>
              <w:rPr>
                <w:b/>
                <w:sz w:val="28"/>
                <w:szCs w:val="28"/>
              </w:rPr>
            </w:pPr>
            <w:r w:rsidRPr="003D72F2">
              <w:rPr>
                <w:b/>
                <w:color w:val="943634" w:themeColor="accent2" w:themeShade="BF"/>
                <w:sz w:val="28"/>
                <w:szCs w:val="28"/>
              </w:rPr>
              <w:t>LIKELIHOOD</w:t>
            </w:r>
          </w:p>
        </w:tc>
        <w:tc>
          <w:tcPr>
            <w:tcW w:w="7938" w:type="dxa"/>
            <w:gridSpan w:val="3"/>
          </w:tcPr>
          <w:p w:rsidR="00E872AF" w:rsidRPr="003D72F2" w:rsidRDefault="00E872AF" w:rsidP="00E71132">
            <w:pPr>
              <w:jc w:val="center"/>
              <w:rPr>
                <w:b/>
                <w:sz w:val="28"/>
                <w:szCs w:val="28"/>
              </w:rPr>
            </w:pPr>
            <w:r w:rsidRPr="003D72F2">
              <w:rPr>
                <w:b/>
                <w:color w:val="943634" w:themeColor="accent2" w:themeShade="BF"/>
                <w:sz w:val="28"/>
                <w:szCs w:val="28"/>
              </w:rPr>
              <w:t>CONSEQUENCE</w:t>
            </w:r>
          </w:p>
        </w:tc>
      </w:tr>
      <w:tr w:rsidR="00E872AF" w:rsidTr="00E71132">
        <w:tc>
          <w:tcPr>
            <w:tcW w:w="2093" w:type="dxa"/>
            <w:vMerge/>
          </w:tcPr>
          <w:p w:rsidR="00E872AF" w:rsidRDefault="00E872AF" w:rsidP="00E71132"/>
        </w:tc>
        <w:tc>
          <w:tcPr>
            <w:tcW w:w="2693" w:type="dxa"/>
            <w:tcBorders>
              <w:bottom w:val="single" w:sz="4" w:space="0" w:color="auto"/>
            </w:tcBorders>
          </w:tcPr>
          <w:p w:rsidR="00E872AF" w:rsidRPr="003D72F2" w:rsidRDefault="00E872AF" w:rsidP="00E71132">
            <w:pPr>
              <w:jc w:val="center"/>
              <w:rPr>
                <w:b/>
              </w:rPr>
            </w:pPr>
            <w:r w:rsidRPr="003D72F2">
              <w:rPr>
                <w:b/>
              </w:rPr>
              <w:t>MAJOR (A)</w:t>
            </w:r>
          </w:p>
          <w:p w:rsidR="00E872AF" w:rsidRPr="003D72F2" w:rsidRDefault="00E872AF" w:rsidP="00E71132">
            <w:pPr>
              <w:jc w:val="center"/>
              <w:rPr>
                <w:sz w:val="18"/>
                <w:szCs w:val="18"/>
              </w:rPr>
            </w:pPr>
            <w:r w:rsidRPr="003D72F2">
              <w:rPr>
                <w:sz w:val="18"/>
                <w:szCs w:val="18"/>
              </w:rPr>
              <w:t>Permanent injury or fatality, high financial loss, significant property or equipment damage long term environmental harm</w:t>
            </w:r>
          </w:p>
        </w:tc>
        <w:tc>
          <w:tcPr>
            <w:tcW w:w="2693" w:type="dxa"/>
            <w:tcBorders>
              <w:bottom w:val="single" w:sz="4" w:space="0" w:color="auto"/>
            </w:tcBorders>
          </w:tcPr>
          <w:p w:rsidR="00E872AF" w:rsidRPr="003D72F2" w:rsidRDefault="00E872AF" w:rsidP="00E71132">
            <w:pPr>
              <w:jc w:val="center"/>
              <w:rPr>
                <w:b/>
              </w:rPr>
            </w:pPr>
            <w:r w:rsidRPr="003D72F2">
              <w:rPr>
                <w:b/>
              </w:rPr>
              <w:t>MODERATE (B)</w:t>
            </w:r>
          </w:p>
          <w:p w:rsidR="00E872AF" w:rsidRPr="003D72F2" w:rsidRDefault="00E872AF" w:rsidP="00E71132">
            <w:pPr>
              <w:jc w:val="center"/>
              <w:rPr>
                <w:sz w:val="18"/>
                <w:szCs w:val="18"/>
              </w:rPr>
            </w:pPr>
            <w:r w:rsidRPr="003D72F2">
              <w:rPr>
                <w:sz w:val="18"/>
                <w:szCs w:val="18"/>
              </w:rPr>
              <w:t>Lost time injury or restricted capacity for work injury, medium financial loss, medium property or equipment damage, short term environmental harm</w:t>
            </w:r>
          </w:p>
        </w:tc>
        <w:tc>
          <w:tcPr>
            <w:tcW w:w="2552" w:type="dxa"/>
            <w:tcBorders>
              <w:bottom w:val="single" w:sz="4" w:space="0" w:color="auto"/>
            </w:tcBorders>
          </w:tcPr>
          <w:p w:rsidR="00E872AF" w:rsidRPr="003D72F2" w:rsidRDefault="00E872AF" w:rsidP="00E71132">
            <w:pPr>
              <w:jc w:val="center"/>
              <w:rPr>
                <w:b/>
              </w:rPr>
            </w:pPr>
            <w:r w:rsidRPr="003D72F2">
              <w:rPr>
                <w:b/>
              </w:rPr>
              <w:t>MINOR (C)</w:t>
            </w:r>
          </w:p>
          <w:p w:rsidR="00E872AF" w:rsidRPr="003D72F2" w:rsidRDefault="00E872AF" w:rsidP="00E71132">
            <w:pPr>
              <w:jc w:val="center"/>
              <w:rPr>
                <w:sz w:val="18"/>
                <w:szCs w:val="18"/>
              </w:rPr>
            </w:pPr>
            <w:r w:rsidRPr="003D72F2">
              <w:rPr>
                <w:sz w:val="18"/>
                <w:szCs w:val="18"/>
              </w:rPr>
              <w:t>First aid or medical treatment only injury, low financial loss, minimal property or equipment damage, no environmental harm</w:t>
            </w:r>
          </w:p>
        </w:tc>
      </w:tr>
      <w:tr w:rsidR="00E872AF" w:rsidTr="00E71132">
        <w:trPr>
          <w:trHeight w:val="758"/>
        </w:trPr>
        <w:tc>
          <w:tcPr>
            <w:tcW w:w="2093" w:type="dxa"/>
            <w:vAlign w:val="center"/>
          </w:tcPr>
          <w:p w:rsidR="00E872AF" w:rsidRPr="003D72F2" w:rsidRDefault="00E872AF" w:rsidP="00E71132">
            <w:pPr>
              <w:rPr>
                <w:b/>
              </w:rPr>
            </w:pPr>
            <w:r w:rsidRPr="003D72F2">
              <w:rPr>
                <w:b/>
              </w:rPr>
              <w:t>LIKELY (1)</w:t>
            </w:r>
          </w:p>
          <w:p w:rsidR="00E872AF" w:rsidRPr="003D72F2" w:rsidRDefault="00E872AF" w:rsidP="00E71132">
            <w:pPr>
              <w:rPr>
                <w:sz w:val="18"/>
                <w:szCs w:val="18"/>
              </w:rPr>
            </w:pPr>
            <w:r w:rsidRPr="003D72F2">
              <w:rPr>
                <w:sz w:val="18"/>
                <w:szCs w:val="18"/>
              </w:rPr>
              <w:t>Could occur frequently</w:t>
            </w:r>
          </w:p>
        </w:tc>
        <w:tc>
          <w:tcPr>
            <w:tcW w:w="2693" w:type="dxa"/>
            <w:tcBorders>
              <w:bottom w:val="single" w:sz="4" w:space="0" w:color="auto"/>
            </w:tcBorders>
            <w:shd w:val="clear" w:color="auto" w:fill="943634" w:themeFill="accent2" w:themeFillShade="BF"/>
            <w:vAlign w:val="center"/>
          </w:tcPr>
          <w:p w:rsidR="00E872AF" w:rsidRDefault="00E872AF" w:rsidP="00E71132">
            <w:pPr>
              <w:jc w:val="center"/>
            </w:pPr>
            <w:r>
              <w:t>High Risk</w:t>
            </w:r>
          </w:p>
        </w:tc>
        <w:tc>
          <w:tcPr>
            <w:tcW w:w="2693" w:type="dxa"/>
            <w:tcBorders>
              <w:bottom w:val="single" w:sz="4" w:space="0" w:color="auto"/>
            </w:tcBorders>
            <w:shd w:val="clear" w:color="auto" w:fill="943634" w:themeFill="accent2" w:themeFillShade="BF"/>
            <w:vAlign w:val="center"/>
          </w:tcPr>
          <w:p w:rsidR="00E872AF" w:rsidRDefault="00E872AF" w:rsidP="00E71132">
            <w:pPr>
              <w:jc w:val="center"/>
            </w:pPr>
            <w:r>
              <w:t>High Risk</w:t>
            </w:r>
          </w:p>
        </w:tc>
        <w:tc>
          <w:tcPr>
            <w:tcW w:w="2552" w:type="dxa"/>
            <w:tcBorders>
              <w:bottom w:val="single" w:sz="4" w:space="0" w:color="auto"/>
            </w:tcBorders>
            <w:shd w:val="clear" w:color="auto" w:fill="76923C" w:themeFill="accent3" w:themeFillShade="BF"/>
            <w:vAlign w:val="center"/>
          </w:tcPr>
          <w:p w:rsidR="00E872AF" w:rsidRDefault="00E872AF" w:rsidP="00E71132">
            <w:pPr>
              <w:jc w:val="center"/>
            </w:pPr>
            <w:r>
              <w:t>Medium Risk</w:t>
            </w:r>
          </w:p>
        </w:tc>
      </w:tr>
      <w:tr w:rsidR="00E872AF" w:rsidTr="00E71132">
        <w:trPr>
          <w:trHeight w:val="698"/>
        </w:trPr>
        <w:tc>
          <w:tcPr>
            <w:tcW w:w="2093" w:type="dxa"/>
            <w:vAlign w:val="center"/>
          </w:tcPr>
          <w:p w:rsidR="00E872AF" w:rsidRDefault="00E872AF" w:rsidP="00E71132">
            <w:r w:rsidRPr="003D72F2">
              <w:rPr>
                <w:b/>
              </w:rPr>
              <w:t>MODERATE (2</w:t>
            </w:r>
            <w:r>
              <w:t xml:space="preserve">) </w:t>
            </w:r>
          </w:p>
          <w:p w:rsidR="00E872AF" w:rsidRDefault="00E872AF" w:rsidP="00E71132">
            <w:r w:rsidRPr="003D72F2">
              <w:rPr>
                <w:sz w:val="18"/>
                <w:szCs w:val="18"/>
              </w:rPr>
              <w:t>Could occur occasionally</w:t>
            </w:r>
          </w:p>
        </w:tc>
        <w:tc>
          <w:tcPr>
            <w:tcW w:w="2693" w:type="dxa"/>
            <w:tcBorders>
              <w:bottom w:val="single" w:sz="4" w:space="0" w:color="auto"/>
            </w:tcBorders>
            <w:shd w:val="clear" w:color="auto" w:fill="943634" w:themeFill="accent2" w:themeFillShade="BF"/>
            <w:vAlign w:val="center"/>
          </w:tcPr>
          <w:p w:rsidR="00E872AF" w:rsidRDefault="00E872AF" w:rsidP="00E71132">
            <w:pPr>
              <w:jc w:val="center"/>
            </w:pPr>
            <w:r>
              <w:t>High Risk</w:t>
            </w:r>
          </w:p>
        </w:tc>
        <w:tc>
          <w:tcPr>
            <w:tcW w:w="2693" w:type="dxa"/>
            <w:tcBorders>
              <w:bottom w:val="single" w:sz="4" w:space="0" w:color="auto"/>
            </w:tcBorders>
            <w:shd w:val="clear" w:color="auto" w:fill="76923C" w:themeFill="accent3" w:themeFillShade="BF"/>
            <w:vAlign w:val="center"/>
          </w:tcPr>
          <w:p w:rsidR="00E872AF" w:rsidRDefault="00E872AF" w:rsidP="00E71132">
            <w:pPr>
              <w:jc w:val="center"/>
            </w:pPr>
            <w:r>
              <w:t>Medium Risk</w:t>
            </w:r>
          </w:p>
        </w:tc>
        <w:tc>
          <w:tcPr>
            <w:tcW w:w="2552" w:type="dxa"/>
            <w:shd w:val="clear" w:color="auto" w:fill="FABF8F" w:themeFill="accent6" w:themeFillTint="99"/>
            <w:vAlign w:val="center"/>
          </w:tcPr>
          <w:p w:rsidR="00E872AF" w:rsidRDefault="00E872AF" w:rsidP="00E71132">
            <w:pPr>
              <w:jc w:val="center"/>
            </w:pPr>
            <w:r>
              <w:t>Low Risk</w:t>
            </w:r>
          </w:p>
        </w:tc>
      </w:tr>
      <w:tr w:rsidR="00E872AF" w:rsidTr="00E71132">
        <w:trPr>
          <w:trHeight w:val="708"/>
        </w:trPr>
        <w:tc>
          <w:tcPr>
            <w:tcW w:w="2093" w:type="dxa"/>
            <w:vAlign w:val="center"/>
          </w:tcPr>
          <w:p w:rsidR="00E872AF" w:rsidRPr="003D72F2" w:rsidRDefault="00E872AF" w:rsidP="00E71132">
            <w:pPr>
              <w:rPr>
                <w:b/>
              </w:rPr>
            </w:pPr>
            <w:r w:rsidRPr="003D72F2">
              <w:rPr>
                <w:b/>
              </w:rPr>
              <w:t>UNLIKELY (3)</w:t>
            </w:r>
          </w:p>
          <w:p w:rsidR="00E872AF" w:rsidRPr="003D72F2" w:rsidRDefault="00E872AF" w:rsidP="00E71132">
            <w:pPr>
              <w:rPr>
                <w:sz w:val="18"/>
                <w:szCs w:val="18"/>
              </w:rPr>
            </w:pPr>
            <w:r w:rsidRPr="003D72F2">
              <w:rPr>
                <w:sz w:val="18"/>
                <w:szCs w:val="18"/>
              </w:rPr>
              <w:t>Could occur at some time</w:t>
            </w:r>
          </w:p>
        </w:tc>
        <w:tc>
          <w:tcPr>
            <w:tcW w:w="2693" w:type="dxa"/>
            <w:shd w:val="clear" w:color="auto" w:fill="76923C" w:themeFill="accent3" w:themeFillShade="BF"/>
            <w:vAlign w:val="center"/>
          </w:tcPr>
          <w:p w:rsidR="00E872AF" w:rsidRDefault="00E872AF" w:rsidP="00E71132">
            <w:pPr>
              <w:jc w:val="center"/>
            </w:pPr>
            <w:r>
              <w:t>Medium Risk</w:t>
            </w:r>
          </w:p>
        </w:tc>
        <w:tc>
          <w:tcPr>
            <w:tcW w:w="2693" w:type="dxa"/>
            <w:shd w:val="clear" w:color="auto" w:fill="FABF8F" w:themeFill="accent6" w:themeFillTint="99"/>
            <w:vAlign w:val="center"/>
          </w:tcPr>
          <w:p w:rsidR="00E872AF" w:rsidRDefault="00E872AF" w:rsidP="00E71132">
            <w:pPr>
              <w:jc w:val="center"/>
            </w:pPr>
            <w:r>
              <w:t>Low Risk</w:t>
            </w:r>
          </w:p>
        </w:tc>
        <w:tc>
          <w:tcPr>
            <w:tcW w:w="2552" w:type="dxa"/>
            <w:shd w:val="clear" w:color="auto" w:fill="FABF8F" w:themeFill="accent6" w:themeFillTint="99"/>
            <w:vAlign w:val="center"/>
          </w:tcPr>
          <w:p w:rsidR="00E872AF" w:rsidRDefault="00E872AF" w:rsidP="00E71132">
            <w:pPr>
              <w:jc w:val="center"/>
            </w:pPr>
            <w:r>
              <w:t>Low Risk</w:t>
            </w:r>
          </w:p>
        </w:tc>
      </w:tr>
    </w:tbl>
    <w:p w:rsidR="00E872AF" w:rsidRDefault="00E872AF" w:rsidP="00E872AF">
      <w:pPr>
        <w:spacing w:after="0" w:line="240" w:lineRule="auto"/>
      </w:pPr>
    </w:p>
    <w:p w:rsidR="00E872AF" w:rsidRPr="00062B3E" w:rsidRDefault="00E872AF" w:rsidP="00E872AF">
      <w:pPr>
        <w:spacing w:after="0" w:line="240" w:lineRule="auto"/>
        <w:rPr>
          <w:b/>
          <w:sz w:val="24"/>
          <w:szCs w:val="24"/>
        </w:rPr>
      </w:pPr>
      <w:r w:rsidRPr="00062B3E">
        <w:rPr>
          <w:b/>
          <w:sz w:val="24"/>
          <w:szCs w:val="24"/>
        </w:rPr>
        <w:t>Legend:</w:t>
      </w:r>
    </w:p>
    <w:p w:rsidR="00E872AF" w:rsidRPr="003D72F2" w:rsidRDefault="00E872AF" w:rsidP="00E872AF">
      <w:pPr>
        <w:spacing w:after="0" w:line="240" w:lineRule="auto"/>
        <w:rPr>
          <w:sz w:val="20"/>
          <w:szCs w:val="20"/>
        </w:rPr>
      </w:pPr>
      <w:r w:rsidRPr="003D72F2">
        <w:rPr>
          <w:b/>
          <w:sz w:val="20"/>
          <w:szCs w:val="20"/>
        </w:rPr>
        <w:t>Low risk:</w:t>
      </w:r>
      <w:r w:rsidRPr="003D72F2">
        <w:rPr>
          <w:sz w:val="20"/>
          <w:szCs w:val="20"/>
        </w:rPr>
        <w:t xml:space="preserve"> Acceptable risk and no further action required as long as risk has been minimised as much as possible</w:t>
      </w:r>
    </w:p>
    <w:p w:rsidR="00E872AF" w:rsidRPr="003D72F2" w:rsidRDefault="00E872AF" w:rsidP="00E872AF">
      <w:pPr>
        <w:spacing w:after="0" w:line="240" w:lineRule="auto"/>
        <w:rPr>
          <w:sz w:val="20"/>
          <w:szCs w:val="20"/>
        </w:rPr>
      </w:pPr>
      <w:r w:rsidRPr="003D72F2">
        <w:rPr>
          <w:b/>
          <w:sz w:val="20"/>
          <w:szCs w:val="20"/>
        </w:rPr>
        <w:t>Medium risk:</w:t>
      </w:r>
      <w:r w:rsidRPr="003D72F2">
        <w:rPr>
          <w:sz w:val="20"/>
          <w:szCs w:val="20"/>
        </w:rPr>
        <w:t xml:space="preserve"> Further action required to minimise risk</w:t>
      </w:r>
    </w:p>
    <w:p w:rsidR="00E872AF" w:rsidRPr="003D72F2" w:rsidRDefault="00E872AF" w:rsidP="00E872AF">
      <w:pPr>
        <w:spacing w:after="0" w:line="240" w:lineRule="auto"/>
        <w:rPr>
          <w:sz w:val="20"/>
          <w:szCs w:val="20"/>
        </w:rPr>
      </w:pPr>
      <w:r w:rsidRPr="003D72F2">
        <w:rPr>
          <w:b/>
          <w:sz w:val="20"/>
          <w:szCs w:val="20"/>
        </w:rPr>
        <w:t>High risk:</w:t>
      </w:r>
      <w:r w:rsidRPr="003D72F2">
        <w:rPr>
          <w:sz w:val="20"/>
          <w:szCs w:val="20"/>
        </w:rPr>
        <w:t xml:space="preserve"> Unacceptable risk and further URGENT attention required to minimise risk</w:t>
      </w:r>
    </w:p>
    <w:p w:rsidR="00E872AF" w:rsidRDefault="00E872AF" w:rsidP="00E872AF">
      <w:pPr>
        <w:spacing w:after="0" w:line="240" w:lineRule="auto"/>
      </w:pPr>
    </w:p>
    <w:p w:rsidR="00E872AF" w:rsidRPr="007A4E1B" w:rsidRDefault="00E872AF" w:rsidP="00E872AF">
      <w:pPr>
        <w:shd w:val="clear" w:color="auto" w:fill="262626" w:themeFill="text1" w:themeFillTint="D9"/>
        <w:rPr>
          <w:b/>
          <w:sz w:val="24"/>
          <w:szCs w:val="24"/>
        </w:rPr>
      </w:pPr>
      <w:r w:rsidRPr="007A4E1B">
        <w:rPr>
          <w:b/>
          <w:sz w:val="24"/>
          <w:szCs w:val="24"/>
        </w:rPr>
        <w:t>Recommended Corrective Actions for Identified Hazards</w:t>
      </w:r>
    </w:p>
    <w:tbl>
      <w:tblPr>
        <w:tblStyle w:val="TableGrid"/>
        <w:tblW w:w="0" w:type="auto"/>
        <w:tblLayout w:type="fixed"/>
        <w:tblLook w:val="04A0" w:firstRow="1" w:lastRow="0" w:firstColumn="1" w:lastColumn="0" w:noHBand="0" w:noVBand="1"/>
      </w:tblPr>
      <w:tblGrid>
        <w:gridCol w:w="2235"/>
        <w:gridCol w:w="2693"/>
        <w:gridCol w:w="850"/>
        <w:gridCol w:w="1134"/>
        <w:gridCol w:w="1276"/>
        <w:gridCol w:w="1134"/>
        <w:gridCol w:w="1134"/>
      </w:tblGrid>
      <w:tr w:rsidR="00E872AF" w:rsidTr="00E71132">
        <w:tc>
          <w:tcPr>
            <w:tcW w:w="2235" w:type="dxa"/>
          </w:tcPr>
          <w:p w:rsidR="00E872AF" w:rsidRPr="007A4E1B" w:rsidRDefault="00E872AF" w:rsidP="00E71132">
            <w:pPr>
              <w:rPr>
                <w:sz w:val="16"/>
                <w:szCs w:val="16"/>
              </w:rPr>
            </w:pPr>
            <w:r w:rsidRPr="007A4E1B">
              <w:rPr>
                <w:sz w:val="16"/>
                <w:szCs w:val="16"/>
              </w:rPr>
              <w:t>Hazard identified</w:t>
            </w:r>
          </w:p>
        </w:tc>
        <w:tc>
          <w:tcPr>
            <w:tcW w:w="2693" w:type="dxa"/>
          </w:tcPr>
          <w:p w:rsidR="00E872AF" w:rsidRPr="007A4E1B" w:rsidRDefault="00E872AF" w:rsidP="00E71132">
            <w:pPr>
              <w:rPr>
                <w:sz w:val="16"/>
                <w:szCs w:val="16"/>
              </w:rPr>
            </w:pPr>
            <w:r w:rsidRPr="007A4E1B">
              <w:rPr>
                <w:sz w:val="16"/>
                <w:szCs w:val="16"/>
              </w:rPr>
              <w:t>Corrective Action Required</w:t>
            </w:r>
          </w:p>
        </w:tc>
        <w:tc>
          <w:tcPr>
            <w:tcW w:w="850" w:type="dxa"/>
          </w:tcPr>
          <w:p w:rsidR="00E872AF" w:rsidRPr="007A4E1B" w:rsidRDefault="00E872AF" w:rsidP="00E71132">
            <w:pPr>
              <w:rPr>
                <w:sz w:val="16"/>
                <w:szCs w:val="16"/>
              </w:rPr>
            </w:pPr>
            <w:r w:rsidRPr="007A4E1B">
              <w:rPr>
                <w:sz w:val="16"/>
                <w:szCs w:val="16"/>
              </w:rPr>
              <w:t xml:space="preserve">Risk Rating </w:t>
            </w:r>
          </w:p>
        </w:tc>
        <w:tc>
          <w:tcPr>
            <w:tcW w:w="1134" w:type="dxa"/>
          </w:tcPr>
          <w:p w:rsidR="00E872AF" w:rsidRPr="007A4E1B" w:rsidRDefault="00E872AF" w:rsidP="00E71132">
            <w:pPr>
              <w:rPr>
                <w:sz w:val="16"/>
                <w:szCs w:val="16"/>
              </w:rPr>
            </w:pPr>
            <w:r w:rsidRPr="007A4E1B">
              <w:rPr>
                <w:sz w:val="16"/>
                <w:szCs w:val="16"/>
              </w:rPr>
              <w:t>Management Approval</w:t>
            </w:r>
          </w:p>
        </w:tc>
        <w:tc>
          <w:tcPr>
            <w:tcW w:w="1276" w:type="dxa"/>
          </w:tcPr>
          <w:p w:rsidR="00E872AF" w:rsidRPr="007A4E1B" w:rsidRDefault="00E872AF" w:rsidP="00E71132">
            <w:pPr>
              <w:rPr>
                <w:sz w:val="16"/>
                <w:szCs w:val="16"/>
              </w:rPr>
            </w:pPr>
            <w:r w:rsidRPr="007A4E1B">
              <w:rPr>
                <w:sz w:val="16"/>
                <w:szCs w:val="16"/>
              </w:rPr>
              <w:t>Person Responsible</w:t>
            </w:r>
          </w:p>
        </w:tc>
        <w:tc>
          <w:tcPr>
            <w:tcW w:w="1134" w:type="dxa"/>
          </w:tcPr>
          <w:p w:rsidR="00E872AF" w:rsidRPr="007A4E1B" w:rsidRDefault="00E872AF" w:rsidP="00E71132">
            <w:pPr>
              <w:rPr>
                <w:sz w:val="16"/>
                <w:szCs w:val="16"/>
              </w:rPr>
            </w:pPr>
            <w:r w:rsidRPr="007A4E1B">
              <w:rPr>
                <w:sz w:val="16"/>
                <w:szCs w:val="16"/>
              </w:rPr>
              <w:t>Target Completion Date</w:t>
            </w:r>
          </w:p>
        </w:tc>
        <w:tc>
          <w:tcPr>
            <w:tcW w:w="1134" w:type="dxa"/>
          </w:tcPr>
          <w:p w:rsidR="00E872AF" w:rsidRPr="007A4E1B" w:rsidRDefault="00E872AF" w:rsidP="00E71132">
            <w:pPr>
              <w:rPr>
                <w:sz w:val="16"/>
                <w:szCs w:val="16"/>
              </w:rPr>
            </w:pPr>
            <w:r w:rsidRPr="007A4E1B">
              <w:rPr>
                <w:sz w:val="16"/>
                <w:szCs w:val="16"/>
              </w:rPr>
              <w:t>Date Completed</w:t>
            </w:r>
          </w:p>
        </w:tc>
      </w:tr>
      <w:tr w:rsidR="00E872AF" w:rsidTr="00E71132">
        <w:tc>
          <w:tcPr>
            <w:tcW w:w="2235" w:type="dxa"/>
          </w:tcPr>
          <w:p w:rsidR="00E872AF" w:rsidRPr="004967BE" w:rsidRDefault="00E872AF" w:rsidP="00E71132">
            <w:pPr>
              <w:rPr>
                <w:sz w:val="20"/>
                <w:szCs w:val="20"/>
              </w:rPr>
            </w:pPr>
          </w:p>
        </w:tc>
        <w:tc>
          <w:tcPr>
            <w:tcW w:w="2693" w:type="dxa"/>
          </w:tcPr>
          <w:p w:rsidR="00E872AF" w:rsidRPr="004967BE" w:rsidRDefault="00E872AF" w:rsidP="00E71132">
            <w:pPr>
              <w:rPr>
                <w:sz w:val="20"/>
                <w:szCs w:val="20"/>
              </w:rPr>
            </w:pPr>
          </w:p>
        </w:tc>
        <w:tc>
          <w:tcPr>
            <w:tcW w:w="850" w:type="dxa"/>
            <w:vAlign w:val="center"/>
          </w:tcPr>
          <w:p w:rsidR="00E872AF" w:rsidRPr="0002014C" w:rsidRDefault="00E872AF" w:rsidP="00E71132">
            <w:pPr>
              <w:jc w:val="center"/>
              <w:rPr>
                <w:color w:val="808080" w:themeColor="background1" w:themeShade="80"/>
              </w:rPr>
            </w:pPr>
          </w:p>
        </w:tc>
        <w:sdt>
          <w:sdtPr>
            <w:id w:val="355005058"/>
            <w14:checkbox>
              <w14:checked w14:val="0"/>
              <w14:checkedState w14:val="2612" w14:font="Meiryo"/>
              <w14:uncheckedState w14:val="2610" w14:font="Meiryo"/>
            </w14:checkbox>
          </w:sdtPr>
          <w:sdtEndPr/>
          <w:sdtContent>
            <w:tc>
              <w:tcPr>
                <w:tcW w:w="1134" w:type="dxa"/>
              </w:tcPr>
              <w:p w:rsidR="00E872AF" w:rsidRDefault="00E872AF" w:rsidP="00E71132">
                <w:pPr>
                  <w:jc w:val="center"/>
                </w:pPr>
                <w:r>
                  <w:rPr>
                    <w:rFonts w:ascii="MS Gothic" w:eastAsia="MS Gothic" w:hAnsi="MS Gothic" w:hint="eastAsia"/>
                  </w:rPr>
                  <w:t>☐</w:t>
                </w:r>
              </w:p>
            </w:tc>
          </w:sdtContent>
        </w:sdt>
        <w:tc>
          <w:tcPr>
            <w:tcW w:w="1276" w:type="dxa"/>
          </w:tcPr>
          <w:p w:rsidR="00E872AF" w:rsidRPr="0002014C" w:rsidRDefault="00E872AF" w:rsidP="00E71132">
            <w:pPr>
              <w:rPr>
                <w:color w:val="808080" w:themeColor="background1" w:themeShade="80"/>
                <w:sz w:val="18"/>
              </w:rPr>
            </w:pPr>
          </w:p>
        </w:tc>
        <w:tc>
          <w:tcPr>
            <w:tcW w:w="1134" w:type="dxa"/>
          </w:tcPr>
          <w:p w:rsidR="00E872AF" w:rsidRPr="0002014C" w:rsidRDefault="00E872AF" w:rsidP="00E71132">
            <w:pPr>
              <w:rPr>
                <w:color w:val="808080" w:themeColor="background1" w:themeShade="80"/>
              </w:rPr>
            </w:pPr>
          </w:p>
        </w:tc>
        <w:tc>
          <w:tcPr>
            <w:tcW w:w="1134" w:type="dxa"/>
          </w:tcPr>
          <w:p w:rsidR="00E872AF" w:rsidRPr="0002014C" w:rsidRDefault="00E872AF" w:rsidP="00E71132">
            <w:pPr>
              <w:rPr>
                <w:color w:val="808080" w:themeColor="background1" w:themeShade="80"/>
              </w:rPr>
            </w:pPr>
          </w:p>
        </w:tc>
      </w:tr>
      <w:tr w:rsidR="00E872AF" w:rsidTr="00E71132">
        <w:tc>
          <w:tcPr>
            <w:tcW w:w="2235" w:type="dxa"/>
          </w:tcPr>
          <w:p w:rsidR="00E872AF" w:rsidRPr="004967BE" w:rsidRDefault="00E872AF" w:rsidP="00E71132">
            <w:pPr>
              <w:rPr>
                <w:sz w:val="20"/>
                <w:szCs w:val="20"/>
              </w:rPr>
            </w:pPr>
          </w:p>
        </w:tc>
        <w:tc>
          <w:tcPr>
            <w:tcW w:w="2693" w:type="dxa"/>
          </w:tcPr>
          <w:p w:rsidR="00E872AF" w:rsidRPr="004967BE" w:rsidRDefault="00E872AF" w:rsidP="00E71132">
            <w:pPr>
              <w:rPr>
                <w:sz w:val="20"/>
                <w:szCs w:val="20"/>
              </w:rPr>
            </w:pPr>
          </w:p>
        </w:tc>
        <w:tc>
          <w:tcPr>
            <w:tcW w:w="850" w:type="dxa"/>
            <w:vAlign w:val="center"/>
          </w:tcPr>
          <w:p w:rsidR="00E872AF" w:rsidRPr="0002014C" w:rsidRDefault="00E872AF" w:rsidP="00E71132">
            <w:pPr>
              <w:jc w:val="center"/>
              <w:rPr>
                <w:color w:val="808080" w:themeColor="background1" w:themeShade="80"/>
              </w:rPr>
            </w:pPr>
          </w:p>
        </w:tc>
        <w:sdt>
          <w:sdtPr>
            <w:id w:val="1614485572"/>
            <w14:checkbox>
              <w14:checked w14:val="0"/>
              <w14:checkedState w14:val="2612" w14:font="Meiryo"/>
              <w14:uncheckedState w14:val="2610" w14:font="Meiryo"/>
            </w14:checkbox>
          </w:sdtPr>
          <w:sdtEndPr/>
          <w:sdtContent>
            <w:tc>
              <w:tcPr>
                <w:tcW w:w="1134" w:type="dxa"/>
              </w:tcPr>
              <w:p w:rsidR="00E872AF" w:rsidRDefault="00E872AF" w:rsidP="00E71132">
                <w:pPr>
                  <w:jc w:val="center"/>
                </w:pPr>
                <w:r>
                  <w:rPr>
                    <w:rFonts w:ascii="MS Gothic" w:eastAsia="MS Gothic" w:hAnsi="MS Gothic" w:hint="eastAsia"/>
                  </w:rPr>
                  <w:t>☐</w:t>
                </w:r>
              </w:p>
            </w:tc>
          </w:sdtContent>
        </w:sdt>
        <w:tc>
          <w:tcPr>
            <w:tcW w:w="1276" w:type="dxa"/>
          </w:tcPr>
          <w:p w:rsidR="00E872AF" w:rsidRPr="0002014C" w:rsidRDefault="00E872AF" w:rsidP="00E71132">
            <w:pPr>
              <w:rPr>
                <w:color w:val="808080" w:themeColor="background1" w:themeShade="80"/>
                <w:sz w:val="18"/>
              </w:rPr>
            </w:pPr>
          </w:p>
        </w:tc>
        <w:tc>
          <w:tcPr>
            <w:tcW w:w="1134" w:type="dxa"/>
          </w:tcPr>
          <w:p w:rsidR="00E872AF" w:rsidRPr="0002014C" w:rsidRDefault="00E872AF" w:rsidP="00E71132">
            <w:pPr>
              <w:rPr>
                <w:color w:val="808080" w:themeColor="background1" w:themeShade="80"/>
              </w:rPr>
            </w:pPr>
          </w:p>
        </w:tc>
        <w:tc>
          <w:tcPr>
            <w:tcW w:w="1134" w:type="dxa"/>
          </w:tcPr>
          <w:p w:rsidR="00E872AF" w:rsidRPr="0002014C" w:rsidRDefault="00E872AF" w:rsidP="00E71132">
            <w:pPr>
              <w:rPr>
                <w:color w:val="808080" w:themeColor="background1" w:themeShade="80"/>
              </w:rPr>
            </w:pPr>
          </w:p>
        </w:tc>
      </w:tr>
      <w:tr w:rsidR="00E872AF" w:rsidTr="00E71132">
        <w:tc>
          <w:tcPr>
            <w:tcW w:w="2235" w:type="dxa"/>
          </w:tcPr>
          <w:p w:rsidR="00E872AF" w:rsidRPr="004967BE" w:rsidRDefault="00E872AF" w:rsidP="00E71132">
            <w:pPr>
              <w:rPr>
                <w:sz w:val="20"/>
                <w:szCs w:val="20"/>
              </w:rPr>
            </w:pPr>
          </w:p>
        </w:tc>
        <w:tc>
          <w:tcPr>
            <w:tcW w:w="2693" w:type="dxa"/>
          </w:tcPr>
          <w:p w:rsidR="00E872AF" w:rsidRPr="004967BE" w:rsidRDefault="00E872AF" w:rsidP="00E71132">
            <w:pPr>
              <w:rPr>
                <w:sz w:val="20"/>
                <w:szCs w:val="20"/>
              </w:rPr>
            </w:pPr>
          </w:p>
        </w:tc>
        <w:tc>
          <w:tcPr>
            <w:tcW w:w="850" w:type="dxa"/>
            <w:vAlign w:val="center"/>
          </w:tcPr>
          <w:p w:rsidR="00E872AF" w:rsidRPr="0002014C" w:rsidRDefault="00E872AF" w:rsidP="00E71132">
            <w:pPr>
              <w:jc w:val="center"/>
              <w:rPr>
                <w:color w:val="808080" w:themeColor="background1" w:themeShade="80"/>
              </w:rPr>
            </w:pPr>
          </w:p>
        </w:tc>
        <w:sdt>
          <w:sdtPr>
            <w:id w:val="606627692"/>
            <w14:checkbox>
              <w14:checked w14:val="0"/>
              <w14:checkedState w14:val="2612" w14:font="Meiryo"/>
              <w14:uncheckedState w14:val="2610" w14:font="Meiryo"/>
            </w14:checkbox>
          </w:sdtPr>
          <w:sdtEndPr/>
          <w:sdtContent>
            <w:tc>
              <w:tcPr>
                <w:tcW w:w="1134" w:type="dxa"/>
              </w:tcPr>
              <w:p w:rsidR="00E872AF" w:rsidRDefault="00E872AF" w:rsidP="00E71132">
                <w:pPr>
                  <w:jc w:val="center"/>
                </w:pPr>
                <w:r>
                  <w:rPr>
                    <w:rFonts w:ascii="MS Gothic" w:eastAsia="MS Gothic" w:hAnsi="MS Gothic" w:hint="eastAsia"/>
                  </w:rPr>
                  <w:t>☐</w:t>
                </w:r>
              </w:p>
            </w:tc>
          </w:sdtContent>
        </w:sdt>
        <w:tc>
          <w:tcPr>
            <w:tcW w:w="1276" w:type="dxa"/>
          </w:tcPr>
          <w:p w:rsidR="00E872AF" w:rsidRPr="0002014C" w:rsidRDefault="00E872AF" w:rsidP="00E71132">
            <w:pPr>
              <w:rPr>
                <w:color w:val="808080" w:themeColor="background1" w:themeShade="80"/>
                <w:sz w:val="18"/>
              </w:rPr>
            </w:pPr>
          </w:p>
        </w:tc>
        <w:tc>
          <w:tcPr>
            <w:tcW w:w="1134" w:type="dxa"/>
          </w:tcPr>
          <w:p w:rsidR="00E872AF" w:rsidRPr="0002014C" w:rsidRDefault="00E872AF" w:rsidP="00E71132">
            <w:pPr>
              <w:rPr>
                <w:color w:val="808080" w:themeColor="background1" w:themeShade="80"/>
              </w:rPr>
            </w:pPr>
          </w:p>
        </w:tc>
        <w:tc>
          <w:tcPr>
            <w:tcW w:w="1134" w:type="dxa"/>
          </w:tcPr>
          <w:p w:rsidR="00E872AF" w:rsidRPr="0002014C" w:rsidRDefault="00E872AF" w:rsidP="00E71132">
            <w:pPr>
              <w:rPr>
                <w:color w:val="808080" w:themeColor="background1" w:themeShade="80"/>
              </w:rPr>
            </w:pPr>
          </w:p>
        </w:tc>
      </w:tr>
    </w:tbl>
    <w:p w:rsidR="00E872AF" w:rsidRDefault="00E872AF" w:rsidP="00E872AF"/>
    <w:p w:rsidR="00E872AF" w:rsidRPr="003D72F2" w:rsidRDefault="00E872AF" w:rsidP="00E872AF">
      <w:pPr>
        <w:shd w:val="clear" w:color="auto" w:fill="262626" w:themeFill="text1" w:themeFillTint="D9"/>
        <w:rPr>
          <w:b/>
        </w:rPr>
      </w:pPr>
      <w:r w:rsidRPr="003D72F2">
        <w:rPr>
          <w:b/>
        </w:rPr>
        <w:t>Workplace Inspection Closed</w:t>
      </w:r>
    </w:p>
    <w:p w:rsidR="00E872AF" w:rsidRPr="003D72F2" w:rsidRDefault="00E872AF" w:rsidP="00E872AF">
      <w:pPr>
        <w:rPr>
          <w:sz w:val="20"/>
          <w:szCs w:val="20"/>
        </w:rPr>
      </w:pPr>
      <w:r w:rsidRPr="003D72F2">
        <w:rPr>
          <w:sz w:val="20"/>
          <w:szCs w:val="20"/>
        </w:rPr>
        <w:t>A workpl</w:t>
      </w:r>
      <w:r w:rsidR="00F3565A">
        <w:rPr>
          <w:sz w:val="20"/>
          <w:szCs w:val="20"/>
        </w:rPr>
        <w:t>ace inspection can only be close</w:t>
      </w:r>
      <w:r w:rsidRPr="003D72F2">
        <w:rPr>
          <w:sz w:val="20"/>
          <w:szCs w:val="20"/>
        </w:rPr>
        <w:t>d once the corrective actions have been implemented and monitored.</w:t>
      </w:r>
    </w:p>
    <w:tbl>
      <w:tblPr>
        <w:tblStyle w:val="TableGrid"/>
        <w:tblW w:w="0" w:type="auto"/>
        <w:tblLook w:val="04A0" w:firstRow="1" w:lastRow="0" w:firstColumn="1" w:lastColumn="0" w:noHBand="0" w:noVBand="1"/>
      </w:tblPr>
      <w:tblGrid>
        <w:gridCol w:w="5495"/>
        <w:gridCol w:w="5103"/>
      </w:tblGrid>
      <w:tr w:rsidR="00E872AF" w:rsidTr="00E71132">
        <w:trPr>
          <w:trHeight w:val="686"/>
        </w:trPr>
        <w:tc>
          <w:tcPr>
            <w:tcW w:w="5495" w:type="dxa"/>
          </w:tcPr>
          <w:p w:rsidR="00E872AF" w:rsidRPr="003D72F2" w:rsidRDefault="00E872AF" w:rsidP="00EC7024">
            <w:pPr>
              <w:rPr>
                <w:sz w:val="18"/>
                <w:szCs w:val="18"/>
              </w:rPr>
            </w:pPr>
            <w:r w:rsidRPr="003D72F2">
              <w:rPr>
                <w:sz w:val="18"/>
                <w:szCs w:val="18"/>
              </w:rPr>
              <w:t>Name:</w:t>
            </w:r>
            <w:r>
              <w:rPr>
                <w:sz w:val="18"/>
                <w:szCs w:val="18"/>
              </w:rPr>
              <w:t xml:space="preserve"> </w:t>
            </w:r>
          </w:p>
        </w:tc>
        <w:tc>
          <w:tcPr>
            <w:tcW w:w="5103" w:type="dxa"/>
          </w:tcPr>
          <w:p w:rsidR="00E872AF" w:rsidRPr="003D72F2" w:rsidRDefault="00E872AF" w:rsidP="00EC7024">
            <w:pPr>
              <w:rPr>
                <w:sz w:val="18"/>
                <w:szCs w:val="18"/>
              </w:rPr>
            </w:pPr>
            <w:r w:rsidRPr="003D72F2">
              <w:rPr>
                <w:sz w:val="18"/>
                <w:szCs w:val="18"/>
              </w:rPr>
              <w:t>Position:</w:t>
            </w:r>
            <w:r>
              <w:rPr>
                <w:sz w:val="18"/>
                <w:szCs w:val="18"/>
              </w:rPr>
              <w:t xml:space="preserve"> </w:t>
            </w:r>
          </w:p>
        </w:tc>
      </w:tr>
      <w:tr w:rsidR="00E872AF" w:rsidTr="00E71132">
        <w:trPr>
          <w:trHeight w:val="699"/>
        </w:trPr>
        <w:tc>
          <w:tcPr>
            <w:tcW w:w="5495" w:type="dxa"/>
          </w:tcPr>
          <w:p w:rsidR="00E872AF" w:rsidRPr="003D72F2" w:rsidRDefault="00E872AF" w:rsidP="00E71132">
            <w:pPr>
              <w:rPr>
                <w:sz w:val="18"/>
                <w:szCs w:val="18"/>
              </w:rPr>
            </w:pPr>
            <w:r w:rsidRPr="003D72F2">
              <w:rPr>
                <w:sz w:val="18"/>
                <w:szCs w:val="18"/>
              </w:rPr>
              <w:t>Signature:</w:t>
            </w:r>
          </w:p>
        </w:tc>
        <w:tc>
          <w:tcPr>
            <w:tcW w:w="5103" w:type="dxa"/>
          </w:tcPr>
          <w:p w:rsidR="00E872AF" w:rsidRPr="003D72F2" w:rsidRDefault="00E872AF" w:rsidP="00EC7024">
            <w:pPr>
              <w:rPr>
                <w:sz w:val="18"/>
                <w:szCs w:val="18"/>
              </w:rPr>
            </w:pPr>
            <w:r w:rsidRPr="003D72F2">
              <w:rPr>
                <w:sz w:val="18"/>
                <w:szCs w:val="18"/>
              </w:rPr>
              <w:t>Date:</w:t>
            </w:r>
            <w:r>
              <w:rPr>
                <w:sz w:val="18"/>
                <w:szCs w:val="18"/>
              </w:rPr>
              <w:t xml:space="preserve"> </w:t>
            </w:r>
          </w:p>
        </w:tc>
      </w:tr>
    </w:tbl>
    <w:p w:rsidR="00E872AF" w:rsidRDefault="00E872AF" w:rsidP="00E872AF"/>
    <w:p w:rsidR="0006157D" w:rsidRDefault="003F6746"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3840" behindDoc="0" locked="0" layoutInCell="1" allowOverlap="1" wp14:anchorId="60A79D9B" wp14:editId="19563102">
                <wp:simplePos x="0" y="0"/>
                <wp:positionH relativeFrom="column">
                  <wp:posOffset>-60960</wp:posOffset>
                </wp:positionH>
                <wp:positionV relativeFrom="paragraph">
                  <wp:posOffset>241300</wp:posOffset>
                </wp:positionV>
                <wp:extent cx="6743700" cy="4343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43700" cy="4343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F3565A" w:rsidRPr="00C03591" w:rsidRDefault="00F3565A" w:rsidP="00F3565A">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B64910">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08720B">
                              <w:rPr>
                                <w:sz w:val="15"/>
                                <w:szCs w:val="15"/>
                              </w:rPr>
                              <w:t>LASA</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8pt;margin-top:19pt;width:531pt;height:34.2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" stroked="f" strokecolor="black [0]" strokeweight="0" insetpen="t">
                <v:shadow color="#d4d2d0"/>
                <o:lock v:ext="edit" shapetype="t"/>
                <v:textbox inset="2.85pt,2.85pt,2.85pt,2.85pt">
                  <w:txbxContent>
                    <w:p w:rsidR="00F3565A" w:rsidRPr="00C03591" w:rsidRDefault="00F3565A" w:rsidP="00F3565A">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B64910">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08720B">
                        <w:rPr>
                          <w:sz w:val="15"/>
                          <w:szCs w:val="15"/>
                        </w:rPr>
                        <w:t>LASA</w:t>
                      </w:r>
                      <w:r w:rsidRPr="00C03591">
                        <w:rPr>
                          <w:sz w:val="15"/>
                          <w:szCs w:val="15"/>
                        </w:rPr>
                        <w:t xml:space="preserve"> or the user’s independent advisor.</w:t>
                      </w:r>
                    </w:p>
                  </w:txbxContent>
                </v:textbox>
              </v:shape>
            </w:pict>
          </mc:Fallback>
        </mc:AlternateContent>
      </w:r>
    </w:p>
    <w:p w:rsidR="003F6746" w:rsidRDefault="003F6746" w:rsidP="00C70E57"/>
    <w:p w:rsidR="003F6746" w:rsidRDefault="003F6746" w:rsidP="00C70E57">
      <w:r w:rsidRPr="00746455">
        <w:rPr>
          <w:rFonts w:ascii="Times New Roman" w:eastAsia="Times New Roman" w:hAnsi="Times New Roman" w:cs="Times New Roman"/>
          <w:noProof/>
          <w:sz w:val="24"/>
          <w:szCs w:val="24"/>
        </w:rPr>
        <w:drawing>
          <wp:anchor distT="36576" distB="36576" distL="36576" distR="36576" simplePos="0" relativeHeight="251679744" behindDoc="0" locked="0" layoutInCell="1" allowOverlap="1" wp14:anchorId="0A0A0A92" wp14:editId="3E4437B7">
            <wp:simplePos x="0" y="0"/>
            <wp:positionH relativeFrom="column">
              <wp:posOffset>6069330</wp:posOffset>
            </wp:positionH>
            <wp:positionV relativeFrom="paragraph">
              <wp:posOffset>15875</wp:posOffset>
            </wp:positionV>
            <wp:extent cx="501650" cy="772795"/>
            <wp:effectExtent l="0" t="0" r="0" b="825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1650" cy="772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F6746" w:rsidRPr="00C70E57" w:rsidRDefault="003F6746" w:rsidP="003F6746">
      <w:pPr>
        <w:ind w:left="4320" w:firstLine="7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1792" behindDoc="0" locked="0" layoutInCell="1" allowOverlap="1" wp14:anchorId="42D1EB52" wp14:editId="0A3D852E">
                <wp:simplePos x="0" y="0"/>
                <wp:positionH relativeFrom="column">
                  <wp:posOffset>7620</wp:posOffset>
                </wp:positionH>
                <wp:positionV relativeFrom="paragraph">
                  <wp:posOffset>79375</wp:posOffset>
                </wp:positionV>
                <wp:extent cx="2354580" cy="373380"/>
                <wp:effectExtent l="0" t="0" r="7620" b="762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54580" cy="3733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F3565A" w:rsidRPr="00C03591" w:rsidRDefault="00F3565A" w:rsidP="00F3565A">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3F6746" w:rsidRPr="00C03591">
                              <w:rPr>
                                <w:rFonts w:ascii="Arial Narrow" w:hAnsi="Arial Narrow"/>
                                <w:color w:val="3B3B3B"/>
                                <w:sz w:val="15"/>
                                <w:szCs w:val="15"/>
                                <w:lang w:val="en-US"/>
                              </w:rPr>
                              <w:t>Land</w:t>
                            </w:r>
                            <w:r w:rsidR="003F6746">
                              <w:rPr>
                                <w:rFonts w:ascii="Arial Narrow" w:hAnsi="Arial Narrow"/>
                                <w:color w:val="3B3B3B"/>
                                <w:sz w:val="15"/>
                                <w:szCs w:val="15"/>
                                <w:lang w:val="en-US"/>
                              </w:rPr>
                              <w:t>c</w:t>
                            </w:r>
                            <w:r w:rsidR="003F6746"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0D66F5">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pt;margin-top:6.25pt;width:185.4pt;height:29.4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" stroked="f" strokecolor="black [0]" strokeweight="0" insetpen="t">
                <v:shadow color="#d4d2d0"/>
                <o:lock v:ext="edit" shapetype="t"/>
                <v:textbox inset="2.85pt,2.85pt,2.85pt,2.85pt">
                  <w:txbxContent>
                    <w:p w:rsidR="00F3565A" w:rsidRPr="00C03591" w:rsidRDefault="00F3565A" w:rsidP="00F3565A">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3F6746" w:rsidRPr="00C03591">
                        <w:rPr>
                          <w:rFonts w:ascii="Arial Narrow" w:hAnsi="Arial Narrow"/>
                          <w:color w:val="3B3B3B"/>
                          <w:sz w:val="15"/>
                          <w:szCs w:val="15"/>
                          <w:lang w:val="en-US"/>
                        </w:rPr>
                        <w:t>Land</w:t>
                      </w:r>
                      <w:r w:rsidR="003F6746">
                        <w:rPr>
                          <w:rFonts w:ascii="Arial Narrow" w:hAnsi="Arial Narrow"/>
                          <w:color w:val="3B3B3B"/>
                          <w:sz w:val="15"/>
                          <w:szCs w:val="15"/>
                          <w:lang w:val="en-US"/>
                        </w:rPr>
                        <w:t>c</w:t>
                      </w:r>
                      <w:r w:rsidR="003F6746"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0D66F5">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735E9B68" wp14:editId="0F7CE968">
            <wp:simplePos x="0" y="0"/>
            <wp:positionH relativeFrom="column">
              <wp:posOffset>2413000</wp:posOffset>
            </wp:positionH>
            <wp:positionV relativeFrom="paragraph">
              <wp:posOffset>20320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628601" cy="44786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1555" cy="451427"/>
                    </a:xfrm>
                    <a:prstGeom prst="rect">
                      <a:avLst/>
                    </a:prstGeom>
                  </pic:spPr>
                </pic:pic>
              </a:graphicData>
            </a:graphic>
          </wp:inline>
        </w:drawing>
      </w:r>
      <w:r>
        <w:rPr>
          <w:noProof/>
        </w:rPr>
        <w:drawing>
          <wp:inline distT="0" distB="0" distL="0" distR="0">
            <wp:extent cx="1082154" cy="4394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082154" cy="439420"/>
                    </a:xfrm>
                    <a:prstGeom prst="rect">
                      <a:avLst/>
                    </a:prstGeom>
                  </pic:spPr>
                </pic:pic>
              </a:graphicData>
            </a:graphic>
          </wp:inline>
        </w:drawing>
      </w:r>
    </w:p>
    <w:sectPr w:rsidR="003F6746" w:rsidRPr="00C70E57" w:rsidSect="00E872AF">
      <w:footerReference w:type="default" r:id="rId14"/>
      <w:pgSz w:w="11906" w:h="16838"/>
      <w:pgMar w:top="720" w:right="720" w:bottom="720" w:left="720"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CE" w:rsidRDefault="00CE16CE" w:rsidP="00E872AF">
      <w:pPr>
        <w:spacing w:after="0" w:line="240" w:lineRule="auto"/>
      </w:pPr>
      <w:r>
        <w:separator/>
      </w:r>
    </w:p>
  </w:endnote>
  <w:endnote w:type="continuationSeparator" w:id="0">
    <w:p w:rsidR="00CE16CE" w:rsidRDefault="00CE16CE" w:rsidP="00E8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3942"/>
      <w:docPartObj>
        <w:docPartGallery w:val="Page Numbers (Bottom of Page)"/>
        <w:docPartUnique/>
      </w:docPartObj>
    </w:sdtPr>
    <w:sdtEndPr>
      <w:rPr>
        <w:noProof/>
      </w:rPr>
    </w:sdtEndPr>
    <w:sdtContent>
      <w:p w:rsidR="00A31C3C" w:rsidRDefault="00A31C3C" w:rsidP="00A31C3C">
        <w:pPr>
          <w:pStyle w:val="Footer"/>
          <w:jc w:val="right"/>
          <w:rPr>
            <w:rFonts w:ascii="Corbel" w:hAnsi="Corbel"/>
            <w:color w:val="7F7F7F" w:themeColor="text1" w:themeTint="80"/>
            <w:sz w:val="18"/>
          </w:rPr>
        </w:pPr>
        <w:r>
          <w:rPr>
            <w:rFonts w:ascii="Corbel" w:hAnsi="Corbel"/>
            <w:color w:val="7F7F7F" w:themeColor="text1" w:themeTint="80"/>
            <w:sz w:val="18"/>
          </w:rPr>
          <w:t xml:space="preserve">XYZ Community WHS Assessment for Office </w:t>
        </w:r>
        <w:r>
          <w:rPr>
            <w:rFonts w:ascii="Corbel" w:hAnsi="Corbel"/>
            <w:color w:val="7F7F7F" w:themeColor="text1" w:themeTint="80"/>
            <w:sz w:val="18"/>
          </w:rPr>
          <w:tab/>
        </w:r>
        <w:r>
          <w:rPr>
            <w:rFonts w:ascii="Corbel" w:hAnsi="Corbel"/>
            <w:color w:val="7F7F7F" w:themeColor="text1" w:themeTint="80"/>
            <w:sz w:val="18"/>
          </w:rPr>
          <w:tab/>
        </w:r>
        <w:r>
          <w:rPr>
            <w:rFonts w:ascii="Corbel" w:hAnsi="Corbel"/>
            <w:color w:val="7F7F7F" w:themeColor="text1" w:themeTint="80"/>
            <w:sz w:val="18"/>
          </w:rPr>
          <w:tab/>
          <w:t xml:space="preserve">Page | </w:t>
        </w:r>
        <w:r>
          <w:rPr>
            <w:rFonts w:ascii="Corbel" w:hAnsi="Corbel"/>
            <w:color w:val="7F7F7F" w:themeColor="text1" w:themeTint="80"/>
            <w:sz w:val="18"/>
          </w:rPr>
          <w:fldChar w:fldCharType="begin"/>
        </w:r>
        <w:r>
          <w:rPr>
            <w:rFonts w:ascii="Corbel" w:hAnsi="Corbel"/>
            <w:color w:val="7F7F7F" w:themeColor="text1" w:themeTint="80"/>
            <w:sz w:val="18"/>
          </w:rPr>
          <w:instrText xml:space="preserve"> PAGE   \* MERGEFORMAT </w:instrText>
        </w:r>
        <w:r>
          <w:rPr>
            <w:rFonts w:ascii="Corbel" w:hAnsi="Corbel"/>
            <w:color w:val="7F7F7F" w:themeColor="text1" w:themeTint="80"/>
            <w:sz w:val="18"/>
          </w:rPr>
          <w:fldChar w:fldCharType="separate"/>
        </w:r>
        <w:r w:rsidR="003F6746">
          <w:rPr>
            <w:rFonts w:ascii="Corbel" w:hAnsi="Corbel"/>
            <w:noProof/>
            <w:color w:val="7F7F7F" w:themeColor="text1" w:themeTint="80"/>
            <w:sz w:val="18"/>
          </w:rPr>
          <w:t>3</w:t>
        </w:r>
        <w:r>
          <w:rPr>
            <w:rFonts w:ascii="Corbel" w:hAnsi="Corbel"/>
            <w:noProof/>
            <w:color w:val="7F7F7F" w:themeColor="text1" w:themeTint="80"/>
            <w:sz w:val="18"/>
          </w:rPr>
          <w:fldChar w:fldCharType="end"/>
        </w:r>
        <w:r>
          <w:rPr>
            <w:rFonts w:ascii="Corbel" w:hAnsi="Corbel"/>
            <w:color w:val="7F7F7F" w:themeColor="text1" w:themeTint="80"/>
            <w:sz w:val="18"/>
          </w:rPr>
          <w:t xml:space="preserve"> </w:t>
        </w:r>
      </w:p>
      <w:p w:rsidR="00E872AF" w:rsidRDefault="00CE16CE" w:rsidP="000D66F5">
        <w:pPr>
          <w:pStyle w:val="Footer"/>
          <w:jc w:val="right"/>
        </w:pPr>
      </w:p>
    </w:sdtContent>
  </w:sdt>
  <w:p w:rsidR="00E872AF" w:rsidRDefault="00E8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CE" w:rsidRDefault="00CE16CE" w:rsidP="00E872AF">
      <w:pPr>
        <w:spacing w:after="0" w:line="240" w:lineRule="auto"/>
      </w:pPr>
      <w:r>
        <w:separator/>
      </w:r>
    </w:p>
  </w:footnote>
  <w:footnote w:type="continuationSeparator" w:id="0">
    <w:p w:rsidR="00CE16CE" w:rsidRDefault="00CE16CE" w:rsidP="00E87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CF"/>
    <w:rsid w:val="0002014C"/>
    <w:rsid w:val="0006157D"/>
    <w:rsid w:val="0008720B"/>
    <w:rsid w:val="000D66F5"/>
    <w:rsid w:val="001638D2"/>
    <w:rsid w:val="00190AE3"/>
    <w:rsid w:val="001E623C"/>
    <w:rsid w:val="002B0FF3"/>
    <w:rsid w:val="003F6746"/>
    <w:rsid w:val="00490F1E"/>
    <w:rsid w:val="004967BE"/>
    <w:rsid w:val="004D502F"/>
    <w:rsid w:val="004E6500"/>
    <w:rsid w:val="00506B92"/>
    <w:rsid w:val="00587B64"/>
    <w:rsid w:val="005971AE"/>
    <w:rsid w:val="005C4238"/>
    <w:rsid w:val="00687133"/>
    <w:rsid w:val="006D6DC4"/>
    <w:rsid w:val="00746455"/>
    <w:rsid w:val="007572CF"/>
    <w:rsid w:val="0080749D"/>
    <w:rsid w:val="00851158"/>
    <w:rsid w:val="008741B3"/>
    <w:rsid w:val="00944E22"/>
    <w:rsid w:val="00982E8A"/>
    <w:rsid w:val="009C6101"/>
    <w:rsid w:val="009F6B07"/>
    <w:rsid w:val="00A31C3C"/>
    <w:rsid w:val="00A40E03"/>
    <w:rsid w:val="00A61CEE"/>
    <w:rsid w:val="00B64910"/>
    <w:rsid w:val="00BA64B8"/>
    <w:rsid w:val="00BD79D1"/>
    <w:rsid w:val="00C70E57"/>
    <w:rsid w:val="00CD1A37"/>
    <w:rsid w:val="00CE16CE"/>
    <w:rsid w:val="00CE2A24"/>
    <w:rsid w:val="00D0454A"/>
    <w:rsid w:val="00D503F7"/>
    <w:rsid w:val="00D820E0"/>
    <w:rsid w:val="00E521D5"/>
    <w:rsid w:val="00E64987"/>
    <w:rsid w:val="00E872AF"/>
    <w:rsid w:val="00E923F7"/>
    <w:rsid w:val="00EC7024"/>
    <w:rsid w:val="00F3565A"/>
    <w:rsid w:val="00F37BD2"/>
    <w:rsid w:val="00F45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AF"/>
  </w:style>
  <w:style w:type="paragraph" w:styleId="Footer">
    <w:name w:val="footer"/>
    <w:basedOn w:val="Normal"/>
    <w:link w:val="FooterChar"/>
    <w:uiPriority w:val="99"/>
    <w:unhideWhenUsed/>
    <w:rsid w:val="00E87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AF"/>
  </w:style>
  <w:style w:type="paragraph" w:styleId="Footer">
    <w:name w:val="footer"/>
    <w:basedOn w:val="Normal"/>
    <w:link w:val="FooterChar"/>
    <w:uiPriority w:val="99"/>
    <w:unhideWhenUsed/>
    <w:rsid w:val="00E87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2%20WHS%20Assessment%20for%20the%20LC%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3FF3-1A46-40CC-BB2B-F6BE8B2B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 WHS Assessment for the LC Office</Template>
  <TotalTime>4</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2016-03-22T03:37:00Z</dcterms:created>
  <dcterms:modified xsi:type="dcterms:W3CDTF">2016-04-03T06:22:00Z</dcterms:modified>
</cp:coreProperties>
</file>